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DD32C1" w:rsidRDefault="00E4140D">
      <w:pPr>
        <w:spacing w:line="240" w:lineRule="auto"/>
        <w:jc w:val="center"/>
        <w:rPr>
          <w:rFonts w:ascii="Sora" w:eastAsia="Sora" w:hAnsi="Sora" w:cs="Sora"/>
          <w:b/>
          <w:bCs/>
        </w:rPr>
      </w:pPr>
      <w:r>
        <w:rPr>
          <w:rFonts w:ascii="Sora" w:eastAsia="Sora" w:hAnsi="Sora" w:cs="Sora"/>
          <w:b/>
          <w:bCs/>
        </w:rPr>
        <w:t>Výzva na predkladanie prihlášok</w:t>
      </w:r>
    </w:p>
    <w:p w14:paraId="00000002" w14:textId="77777777" w:rsidR="00DD32C1" w:rsidRDefault="00E4140D">
      <w:pPr>
        <w:spacing w:after="240" w:line="240" w:lineRule="auto"/>
        <w:jc w:val="center"/>
        <w:rPr>
          <w:rFonts w:ascii="Sora" w:eastAsia="Sora" w:hAnsi="Sora" w:cs="Sora"/>
          <w:b/>
          <w:bCs/>
        </w:rPr>
      </w:pPr>
      <w:r>
        <w:rPr>
          <w:rFonts w:ascii="Sora" w:eastAsia="Sora" w:hAnsi="Sora" w:cs="Sora"/>
          <w:b/>
          <w:bCs/>
        </w:rPr>
        <w:t>(ďalej „výzva“)</w:t>
      </w:r>
    </w:p>
    <w:p w14:paraId="00000003" w14:textId="77777777" w:rsidR="00DD32C1" w:rsidRDefault="00E4140D">
      <w:pPr>
        <w:spacing w:before="120" w:after="120" w:line="240" w:lineRule="auto"/>
        <w:jc w:val="both"/>
        <w:rPr>
          <w:rFonts w:ascii="Sora" w:eastAsia="Sora" w:hAnsi="Sora" w:cs="Sora"/>
        </w:rPr>
      </w:pPr>
      <w:r>
        <w:rPr>
          <w:rFonts w:ascii="Sora" w:eastAsia="Sora" w:hAnsi="Sora" w:cs="Sora"/>
        </w:rPr>
        <w:t xml:space="preserve">Trnavský samosprávny kraj (ďalej len „TTSK“) v rámci projektu Kreatívne centrum Trnava vyhlasuje výzvu na predkladanie prihlášok do programu s názvom: </w:t>
      </w:r>
      <w:r w:rsidRPr="00192D50">
        <w:rPr>
          <w:rFonts w:ascii="Sora" w:eastAsia="Sora" w:hAnsi="Sora" w:cs="Sora"/>
          <w:b/>
          <w:bCs/>
        </w:rPr>
        <w:t>Ateliér v KCT</w:t>
      </w:r>
      <w:r>
        <w:rPr>
          <w:rFonts w:ascii="Sora" w:eastAsia="Sora" w:hAnsi="Sora" w:cs="Sora"/>
        </w:rPr>
        <w:t xml:space="preserve"> (ďalej len „program“), ktorý sa skladá z:</w:t>
      </w:r>
    </w:p>
    <w:p w14:paraId="00000004" w14:textId="77777777" w:rsidR="00DD32C1" w:rsidRDefault="00DD32C1">
      <w:pPr>
        <w:spacing w:before="120" w:after="120" w:line="240" w:lineRule="auto"/>
        <w:jc w:val="both"/>
        <w:rPr>
          <w:rFonts w:ascii="Sora" w:eastAsia="Sora" w:hAnsi="Sora" w:cs="Sora"/>
        </w:rPr>
      </w:pPr>
    </w:p>
    <w:p w14:paraId="00000005" w14:textId="296E0814" w:rsidR="00DD32C1" w:rsidRDefault="00E4140D" w:rsidP="00192D50">
      <w:pPr>
        <w:spacing w:line="240" w:lineRule="auto"/>
        <w:rPr>
          <w:rFonts w:ascii="Sora" w:eastAsia="Sora" w:hAnsi="Sora" w:cs="Sora"/>
        </w:rPr>
      </w:pPr>
      <w:r>
        <w:rPr>
          <w:rFonts w:ascii="Sora" w:eastAsia="Sora" w:hAnsi="Sora" w:cs="Sora"/>
        </w:rPr>
        <w:t xml:space="preserve">1.2. Podpora podnikania. </w:t>
      </w:r>
      <w:r w:rsidR="00942A26">
        <w:rPr>
          <w:rFonts w:ascii="Sora" w:eastAsia="Sora" w:hAnsi="Sora" w:cs="Sora"/>
        </w:rPr>
        <w:br/>
      </w:r>
      <w:r>
        <w:rPr>
          <w:rFonts w:ascii="Sora" w:eastAsia="Sora" w:hAnsi="Sora" w:cs="Sora"/>
        </w:rPr>
        <w:t>Služby: K4 / Prenájom priestorov</w:t>
      </w:r>
      <w:r w:rsidR="00942A26">
        <w:rPr>
          <w:rFonts w:ascii="Sora" w:eastAsia="Sora" w:hAnsi="Sora" w:cs="Sora"/>
        </w:rPr>
        <w:t xml:space="preserve">, </w:t>
      </w:r>
      <w:r w:rsidR="00942A26" w:rsidRPr="00F87DD3">
        <w:rPr>
          <w:rFonts w:ascii="Sora" w:eastAsia="Sora" w:hAnsi="Sora" w:cs="Sora"/>
        </w:rPr>
        <w:t>P</w:t>
      </w:r>
      <w:r w:rsidR="00942A26" w:rsidRPr="00F87DD3">
        <w:rPr>
          <w:rFonts w:ascii="Sora" w:hAnsi="Sora" w:cs="Sora"/>
        </w:rPr>
        <w:t>renájom technického vybavenia</w:t>
      </w:r>
    </w:p>
    <w:p w14:paraId="00000006" w14:textId="77777777" w:rsidR="00DD32C1" w:rsidRDefault="00DD32C1">
      <w:pPr>
        <w:spacing w:line="240" w:lineRule="auto"/>
        <w:jc w:val="both"/>
        <w:rPr>
          <w:rFonts w:ascii="Sora" w:eastAsia="Sora" w:hAnsi="Sora" w:cs="Sora"/>
        </w:rPr>
      </w:pPr>
    </w:p>
    <w:p w14:paraId="00000009" w14:textId="6CB4A74A" w:rsidR="00DD32C1" w:rsidRDefault="00E4140D" w:rsidP="00192D50">
      <w:pPr>
        <w:spacing w:line="240" w:lineRule="auto"/>
        <w:rPr>
          <w:rFonts w:ascii="Sora" w:eastAsia="Sora" w:hAnsi="Sora" w:cs="Sora"/>
        </w:rPr>
      </w:pPr>
      <w:r>
        <w:rPr>
          <w:rFonts w:ascii="Sora" w:eastAsia="Sora" w:hAnsi="Sora" w:cs="Sora"/>
        </w:rPr>
        <w:t xml:space="preserve">1.4. Podpora sieťovania. </w:t>
      </w:r>
      <w:r w:rsidR="00942A26">
        <w:rPr>
          <w:rFonts w:ascii="Sora" w:eastAsia="Sora" w:hAnsi="Sora" w:cs="Sora"/>
        </w:rPr>
        <w:br/>
      </w:r>
      <w:r>
        <w:rPr>
          <w:rFonts w:ascii="Sora" w:eastAsia="Sora" w:hAnsi="Sora" w:cs="Sora"/>
        </w:rPr>
        <w:t xml:space="preserve">Služby: Organizovanie </w:t>
      </w:r>
      <w:proofErr w:type="spellStart"/>
      <w:r>
        <w:rPr>
          <w:rFonts w:ascii="Sora" w:eastAsia="Sora" w:hAnsi="Sora" w:cs="Sora"/>
        </w:rPr>
        <w:t>sieťovacích</w:t>
      </w:r>
      <w:proofErr w:type="spellEnd"/>
      <w:r>
        <w:rPr>
          <w:rFonts w:ascii="Sora" w:eastAsia="Sora" w:hAnsi="Sora" w:cs="Sora"/>
        </w:rPr>
        <w:t xml:space="preserve"> podujatí pre členov KCT.</w:t>
      </w:r>
    </w:p>
    <w:p w14:paraId="0000000A" w14:textId="77777777" w:rsidR="00DD32C1" w:rsidRDefault="00DD32C1">
      <w:pPr>
        <w:spacing w:line="240" w:lineRule="auto"/>
        <w:jc w:val="both"/>
        <w:rPr>
          <w:rFonts w:ascii="Sora" w:eastAsia="Sora" w:hAnsi="Sora" w:cs="Sora"/>
        </w:rPr>
      </w:pPr>
    </w:p>
    <w:p w14:paraId="0000000B" w14:textId="70B3C58E" w:rsidR="00DD32C1" w:rsidRDefault="00E4140D" w:rsidP="00192D50">
      <w:pPr>
        <w:spacing w:line="240" w:lineRule="auto"/>
        <w:rPr>
          <w:rFonts w:ascii="Sora" w:eastAsia="Sora" w:hAnsi="Sora" w:cs="Sora"/>
        </w:rPr>
      </w:pPr>
      <w:r>
        <w:rPr>
          <w:rFonts w:ascii="Sora" w:eastAsia="Sora" w:hAnsi="Sora" w:cs="Sora"/>
        </w:rPr>
        <w:t xml:space="preserve">2.0. Podpora dopytu po kreatívnej tvorbe. </w:t>
      </w:r>
      <w:r w:rsidR="00942A26">
        <w:rPr>
          <w:rFonts w:ascii="Sora" w:eastAsia="Sora" w:hAnsi="Sora" w:cs="Sora"/>
        </w:rPr>
        <w:br/>
      </w:r>
      <w:r>
        <w:rPr>
          <w:rFonts w:ascii="Sora" w:eastAsia="Sora" w:hAnsi="Sora" w:cs="Sora"/>
        </w:rPr>
        <w:t>Služby: Otvorené prezentačné workshopy</w:t>
      </w:r>
      <w:r w:rsidR="00942A26">
        <w:rPr>
          <w:rFonts w:ascii="Sora" w:eastAsia="Sora" w:hAnsi="Sora" w:cs="Sora"/>
        </w:rPr>
        <w:t xml:space="preserve">, </w:t>
      </w:r>
      <w:r>
        <w:rPr>
          <w:rFonts w:ascii="Sora" w:eastAsia="Sora" w:hAnsi="Sora" w:cs="Sora"/>
        </w:rPr>
        <w:t>Digitálna prezentácia KKP.</w:t>
      </w:r>
    </w:p>
    <w:p w14:paraId="0000000C" w14:textId="77777777" w:rsidR="00DD32C1" w:rsidRDefault="00DD32C1">
      <w:pPr>
        <w:spacing w:line="240" w:lineRule="auto"/>
        <w:jc w:val="both"/>
        <w:rPr>
          <w:rFonts w:ascii="Sora" w:eastAsia="Sora" w:hAnsi="Sora" w:cs="Sora"/>
        </w:rPr>
      </w:pPr>
    </w:p>
    <w:p w14:paraId="0000000D" w14:textId="671A646F" w:rsidR="00DD32C1" w:rsidRPr="008B6621" w:rsidRDefault="00E4140D">
      <w:pPr>
        <w:spacing w:line="240" w:lineRule="auto"/>
        <w:jc w:val="both"/>
        <w:rPr>
          <w:rFonts w:ascii="Sora" w:eastAsia="Sora" w:hAnsi="Sora" w:cs="Sora"/>
        </w:rPr>
      </w:pPr>
      <w:r>
        <w:rPr>
          <w:rFonts w:ascii="Sora" w:eastAsia="Sora" w:hAnsi="Sora" w:cs="Sora"/>
        </w:rPr>
        <w:t xml:space="preserve">Dátum </w:t>
      </w:r>
      <w:r w:rsidRPr="008B6621">
        <w:rPr>
          <w:rFonts w:ascii="Sora" w:eastAsia="Sora" w:hAnsi="Sora" w:cs="Sora"/>
        </w:rPr>
        <w:t xml:space="preserve">vyhlásenia výzvy: </w:t>
      </w:r>
      <w:r w:rsidR="00FC6BB3" w:rsidRPr="008B6621">
        <w:rPr>
          <w:rFonts w:ascii="Sora" w:eastAsia="Sora" w:hAnsi="Sora" w:cs="Sora"/>
        </w:rPr>
        <w:t>2</w:t>
      </w:r>
      <w:r w:rsidR="008B6621" w:rsidRPr="008B6621">
        <w:rPr>
          <w:rFonts w:ascii="Sora" w:eastAsia="Sora" w:hAnsi="Sora" w:cs="Sora"/>
        </w:rPr>
        <w:t>6</w:t>
      </w:r>
      <w:r w:rsidRPr="008B6621">
        <w:rPr>
          <w:rFonts w:ascii="Sora" w:eastAsia="Sora" w:hAnsi="Sora" w:cs="Sora"/>
        </w:rPr>
        <w:t>.5.2026</w:t>
      </w:r>
    </w:p>
    <w:p w14:paraId="0000000E" w14:textId="77777777" w:rsidR="00DD32C1" w:rsidRDefault="00DD32C1">
      <w:pPr>
        <w:spacing w:before="120" w:after="120" w:line="240" w:lineRule="auto"/>
        <w:jc w:val="both"/>
        <w:rPr>
          <w:rFonts w:ascii="Sora" w:eastAsia="Sora" w:hAnsi="Sora" w:cs="Sora"/>
        </w:rPr>
      </w:pPr>
    </w:p>
    <w:p w14:paraId="0000000F" w14:textId="77777777" w:rsidR="00DD32C1" w:rsidRDefault="00E4140D">
      <w:pPr>
        <w:spacing w:before="120" w:after="120" w:line="240" w:lineRule="auto"/>
        <w:jc w:val="both"/>
        <w:rPr>
          <w:rFonts w:ascii="Sora" w:eastAsia="Sora" w:hAnsi="Sora" w:cs="Sora"/>
        </w:rPr>
      </w:pPr>
      <w:r>
        <w:rPr>
          <w:rFonts w:ascii="Sora" w:eastAsia="Sora" w:hAnsi="Sora" w:cs="Sora"/>
        </w:rPr>
        <w:t>1. Opis programu</w:t>
      </w:r>
    </w:p>
    <w:p w14:paraId="5E0F8095" w14:textId="3DB12FDA" w:rsidR="00942A26" w:rsidRDefault="00E4140D">
      <w:pPr>
        <w:spacing w:before="120" w:after="120" w:line="240" w:lineRule="auto"/>
        <w:jc w:val="both"/>
        <w:rPr>
          <w:rFonts w:ascii="Sora" w:eastAsia="Sora" w:hAnsi="Sora" w:cs="Sora"/>
        </w:rPr>
      </w:pPr>
      <w:r>
        <w:rPr>
          <w:rFonts w:ascii="Sora" w:eastAsia="Sora" w:hAnsi="Sora" w:cs="Sora"/>
        </w:rPr>
        <w:t xml:space="preserve">Predmetom programu je poskytnutie priestoru v Kreatívnom centre Trnava (ďalej len „KCT“) vo forme </w:t>
      </w:r>
      <w:r w:rsidR="00942A26">
        <w:rPr>
          <w:rFonts w:ascii="Sora" w:eastAsia="Sora" w:hAnsi="Sora" w:cs="Sora"/>
        </w:rPr>
        <w:t xml:space="preserve">ateliéru </w:t>
      </w:r>
      <w:r>
        <w:rPr>
          <w:rFonts w:ascii="Sora" w:eastAsia="Sora" w:hAnsi="Sora" w:cs="Sora"/>
        </w:rPr>
        <w:t>alebo priestoru v zdieľanom ateliéri a  získanie štatútu člena Kreatívneho centra vrátane  možnosti využívať</w:t>
      </w:r>
      <w:r w:rsidR="00942A26">
        <w:rPr>
          <w:rFonts w:ascii="Sora" w:eastAsia="Sora" w:hAnsi="Sora" w:cs="Sora"/>
        </w:rPr>
        <w:t>:</w:t>
      </w:r>
    </w:p>
    <w:p w14:paraId="23189297" w14:textId="073B6CF4" w:rsidR="00942A26" w:rsidRDefault="00942A26">
      <w:pPr>
        <w:spacing w:before="120" w:after="120" w:line="240" w:lineRule="auto"/>
        <w:jc w:val="both"/>
        <w:rPr>
          <w:rFonts w:ascii="Sora" w:eastAsia="Sora" w:hAnsi="Sora" w:cs="Sora"/>
        </w:rPr>
      </w:pPr>
      <w:r>
        <w:rPr>
          <w:rFonts w:ascii="Sora" w:eastAsia="Sora" w:hAnsi="Sora" w:cs="Sora"/>
        </w:rPr>
        <w:t xml:space="preserve">1. </w:t>
      </w:r>
      <w:r w:rsidR="00E4140D">
        <w:rPr>
          <w:rFonts w:ascii="Sora" w:eastAsia="Sora" w:hAnsi="Sora" w:cs="Sora"/>
        </w:rPr>
        <w:t>spoločné priestory</w:t>
      </w:r>
      <w:r>
        <w:rPr>
          <w:rFonts w:ascii="Sora" w:eastAsia="Sora" w:hAnsi="Sora" w:cs="Sora"/>
        </w:rPr>
        <w:t xml:space="preserve"> v KCT: zasadačka, prednášková miestnosť,  </w:t>
      </w:r>
      <w:proofErr w:type="spellStart"/>
      <w:r>
        <w:rPr>
          <w:rFonts w:ascii="Sora" w:eastAsia="Sora" w:hAnsi="Sora" w:cs="Sora"/>
        </w:rPr>
        <w:t>eventová</w:t>
      </w:r>
      <w:proofErr w:type="spellEnd"/>
      <w:r>
        <w:rPr>
          <w:rFonts w:ascii="Sora" w:eastAsia="Sora" w:hAnsi="Sora" w:cs="Sora"/>
        </w:rPr>
        <w:t xml:space="preserve"> miestnosť</w:t>
      </w:r>
      <w:r w:rsidR="006B57CC">
        <w:rPr>
          <w:rFonts w:ascii="Sora" w:eastAsia="Sora" w:hAnsi="Sora" w:cs="Sora"/>
        </w:rPr>
        <w:t>, átrium</w:t>
      </w:r>
      <w:r>
        <w:rPr>
          <w:rFonts w:ascii="Sora" w:eastAsia="Sora" w:hAnsi="Sora" w:cs="Sora"/>
        </w:rPr>
        <w:t xml:space="preserve"> v rozsahu  10 hodín/mesačne/subjekt a </w:t>
      </w:r>
    </w:p>
    <w:p w14:paraId="00000010" w14:textId="72096BAB" w:rsidR="00DD32C1" w:rsidRDefault="00942A26">
      <w:pPr>
        <w:spacing w:before="120" w:after="120" w:line="240" w:lineRule="auto"/>
        <w:jc w:val="both"/>
        <w:rPr>
          <w:rFonts w:ascii="Sora" w:eastAsia="Sora" w:hAnsi="Sora" w:cs="Sora"/>
        </w:rPr>
      </w:pPr>
      <w:r>
        <w:rPr>
          <w:rFonts w:ascii="Sora" w:eastAsia="Sora" w:hAnsi="Sora" w:cs="Sora"/>
        </w:rPr>
        <w:t>2. technologické miestnosti  a ich vybavenie</w:t>
      </w:r>
      <w:r w:rsidR="00E4140D">
        <w:rPr>
          <w:rFonts w:ascii="Sora" w:eastAsia="Sora" w:hAnsi="Sora" w:cs="Sora"/>
        </w:rPr>
        <w:t xml:space="preserve">: </w:t>
      </w:r>
      <w:proofErr w:type="spellStart"/>
      <w:r w:rsidR="00E4140D">
        <w:rPr>
          <w:rFonts w:ascii="Sora" w:eastAsia="Sora" w:hAnsi="Sora" w:cs="Sora"/>
        </w:rPr>
        <w:t>FabLab</w:t>
      </w:r>
      <w:proofErr w:type="spellEnd"/>
      <w:r w:rsidR="00E4140D">
        <w:rPr>
          <w:rFonts w:ascii="Sora" w:eastAsia="Sora" w:hAnsi="Sora" w:cs="Sora"/>
        </w:rPr>
        <w:t xml:space="preserve">, </w:t>
      </w:r>
      <w:proofErr w:type="spellStart"/>
      <w:r w:rsidR="00E4140D">
        <w:rPr>
          <w:rFonts w:ascii="Sora" w:eastAsia="Sora" w:hAnsi="Sora" w:cs="Sora"/>
        </w:rPr>
        <w:t>MediaLab</w:t>
      </w:r>
      <w:proofErr w:type="spellEnd"/>
      <w:r w:rsidR="00E4140D">
        <w:rPr>
          <w:rFonts w:ascii="Sora" w:eastAsia="Sora" w:hAnsi="Sora" w:cs="Sora"/>
        </w:rPr>
        <w:t>, Dielňa</w:t>
      </w:r>
      <w:r>
        <w:rPr>
          <w:rFonts w:ascii="Sora" w:eastAsia="Sora" w:hAnsi="Sora" w:cs="Sora"/>
        </w:rPr>
        <w:t xml:space="preserve">, Ateliér pre výtvarnú tvorbu </w:t>
      </w:r>
      <w:r w:rsidR="00E4140D">
        <w:rPr>
          <w:rFonts w:ascii="Sora" w:eastAsia="Sora" w:hAnsi="Sora" w:cs="Sora"/>
        </w:rPr>
        <w:t>v rozsahu 10 hodín/mesačne/subjekt.</w:t>
      </w:r>
    </w:p>
    <w:p w14:paraId="00000011" w14:textId="77777777" w:rsidR="00DD32C1" w:rsidRDefault="00E4140D">
      <w:pPr>
        <w:spacing w:before="120" w:after="120" w:line="240" w:lineRule="auto"/>
        <w:jc w:val="both"/>
        <w:rPr>
          <w:rFonts w:ascii="Sora" w:eastAsia="Sora" w:hAnsi="Sora" w:cs="Sora"/>
        </w:rPr>
      </w:pPr>
      <w:r>
        <w:rPr>
          <w:rFonts w:ascii="Sora" w:eastAsia="Sora" w:hAnsi="Sora" w:cs="Sora"/>
        </w:rPr>
        <w:t>V tejto výzve ponúkame nasledovné priestory:</w:t>
      </w:r>
    </w:p>
    <w:p w14:paraId="00000012" w14:textId="77777777" w:rsidR="00DD32C1" w:rsidRDefault="00DD32C1">
      <w:pPr>
        <w:spacing w:before="120" w:after="120" w:line="240" w:lineRule="auto"/>
        <w:jc w:val="both"/>
        <w:rPr>
          <w:rFonts w:ascii="Sora" w:eastAsia="Sora" w:hAnsi="Sora" w:cs="Sora"/>
        </w:rPr>
      </w:pPr>
    </w:p>
    <w:p w14:paraId="1D93491C" w14:textId="51FDC850" w:rsidR="009C13E8" w:rsidRPr="008B6621" w:rsidRDefault="008B6621" w:rsidP="008B6621">
      <w:pPr>
        <w:spacing w:before="120" w:after="120" w:line="240" w:lineRule="auto"/>
        <w:ind w:left="720" w:hanging="720"/>
        <w:jc w:val="both"/>
        <w:rPr>
          <w:rFonts w:ascii="Sora" w:eastAsia="Sora" w:hAnsi="Sora" w:cs="Sora"/>
        </w:rPr>
      </w:pPr>
      <w:bookmarkStart w:id="0" w:name="_oy0dramedarf" w:colFirst="0" w:colLast="0"/>
      <w:bookmarkEnd w:id="0"/>
      <w:r>
        <w:rPr>
          <w:rFonts w:ascii="Sora" w:eastAsia="Sora" w:hAnsi="Sora" w:cs="Sora"/>
          <w:b/>
          <w:bCs/>
        </w:rPr>
        <w:t>1.</w:t>
      </w:r>
      <w:r>
        <w:rPr>
          <w:rFonts w:ascii="Sora" w:eastAsia="Sora" w:hAnsi="Sora" w:cs="Sora"/>
          <w:b/>
          <w:bCs/>
        </w:rPr>
        <w:tab/>
      </w:r>
      <w:r w:rsidR="00F87DD3" w:rsidRPr="008B6621">
        <w:rPr>
          <w:rFonts w:ascii="Sora" w:eastAsia="Sora" w:hAnsi="Sora" w:cs="Sora"/>
          <w:b/>
          <w:bCs/>
        </w:rPr>
        <w:t>Miesto v zdieľanom ateliéri</w:t>
      </w:r>
      <w:r w:rsidR="00E4140D" w:rsidRPr="008B6621">
        <w:rPr>
          <w:rFonts w:ascii="Sora" w:eastAsia="Sora" w:hAnsi="Sora" w:cs="Sora"/>
        </w:rPr>
        <w:t> </w:t>
      </w:r>
      <w:r w:rsidR="00067DED" w:rsidRPr="008B6621">
        <w:rPr>
          <w:rFonts w:ascii="Sora" w:eastAsia="Sora" w:hAnsi="Sora" w:cs="Sora"/>
          <w:b/>
        </w:rPr>
        <w:t>– časť C3</w:t>
      </w:r>
      <w:r w:rsidR="00E4140D" w:rsidRPr="008B6621">
        <w:rPr>
          <w:rFonts w:ascii="Sora" w:eastAsia="Sora" w:hAnsi="Sora" w:cs="Sora"/>
        </w:rPr>
        <w:t xml:space="preserve"> </w:t>
      </w:r>
      <w:r w:rsidR="00067DED" w:rsidRPr="008B6621">
        <w:rPr>
          <w:rFonts w:ascii="Sora" w:eastAsia="Sora" w:hAnsi="Sora" w:cs="Sora"/>
          <w:b/>
        </w:rPr>
        <w:t xml:space="preserve">v podkroví </w:t>
      </w:r>
      <w:r w:rsidR="00E4140D" w:rsidRPr="008B6621">
        <w:rPr>
          <w:rFonts w:ascii="Sora" w:eastAsia="Sora" w:hAnsi="Sora" w:cs="Sora"/>
        </w:rPr>
        <w:t>- stôl</w:t>
      </w:r>
      <w:r w:rsidR="00067DED" w:rsidRPr="008B6621">
        <w:rPr>
          <w:rFonts w:ascii="Sora" w:eastAsia="Sora" w:hAnsi="Sora" w:cs="Sora"/>
        </w:rPr>
        <w:t xml:space="preserve"> a priestor </w:t>
      </w:r>
      <w:r w:rsidR="00E4140D" w:rsidRPr="008B6621">
        <w:rPr>
          <w:rFonts w:ascii="Sora" w:eastAsia="Sora" w:hAnsi="Sora" w:cs="Sora"/>
        </w:rPr>
        <w:t xml:space="preserve"> </w:t>
      </w:r>
      <w:r w:rsidR="00067DED" w:rsidRPr="008B6621">
        <w:rPr>
          <w:rFonts w:ascii="Sora" w:eastAsia="Sora" w:hAnsi="Sora" w:cs="Sora"/>
        </w:rPr>
        <w:t>vo veľkosti  8 m</w:t>
      </w:r>
      <w:r w:rsidR="00067DED" w:rsidRPr="008B6621">
        <w:rPr>
          <w:rFonts w:ascii="Sora" w:eastAsia="Sora" w:hAnsi="Sora" w:cs="Sora"/>
          <w:vertAlign w:val="superscript"/>
        </w:rPr>
        <w:t xml:space="preserve">2 </w:t>
      </w:r>
      <w:r w:rsidR="00E4140D" w:rsidRPr="008B6621">
        <w:rPr>
          <w:rFonts w:ascii="Sora" w:eastAsia="Sora" w:hAnsi="Sora" w:cs="Sora"/>
        </w:rPr>
        <w:t>v zdieľanom ateliéri</w:t>
      </w:r>
    </w:p>
    <w:p w14:paraId="1E76103D" w14:textId="77777777" w:rsidR="009C13E8" w:rsidRDefault="009C13E8" w:rsidP="009C13E8">
      <w:pPr>
        <w:pStyle w:val="Odsekzoznamu"/>
        <w:spacing w:before="120" w:after="120" w:line="240" w:lineRule="auto"/>
        <w:jc w:val="both"/>
        <w:rPr>
          <w:rFonts w:ascii="Sora" w:eastAsia="Sora" w:hAnsi="Sora" w:cs="Sora"/>
        </w:rPr>
      </w:pPr>
    </w:p>
    <w:p w14:paraId="5658EA85" w14:textId="5D50C811" w:rsidR="00F87DD3" w:rsidRPr="008B6621" w:rsidRDefault="008B6621" w:rsidP="008B6621">
      <w:pPr>
        <w:spacing w:before="120" w:after="120" w:line="240" w:lineRule="auto"/>
        <w:jc w:val="both"/>
        <w:rPr>
          <w:rFonts w:ascii="Sora" w:eastAsia="Sora" w:hAnsi="Sora" w:cs="Sora"/>
        </w:rPr>
      </w:pPr>
      <w:r>
        <w:rPr>
          <w:rFonts w:ascii="Sora" w:eastAsia="Times New Roman" w:hAnsi="Sora" w:cs="Sora"/>
          <w:b/>
          <w:bCs/>
          <w:lang w:val="sk-SK"/>
        </w:rPr>
        <w:t>2.</w:t>
      </w:r>
      <w:r>
        <w:rPr>
          <w:rFonts w:ascii="Sora" w:eastAsia="Times New Roman" w:hAnsi="Sora" w:cs="Sora"/>
          <w:b/>
          <w:bCs/>
          <w:lang w:val="sk-SK"/>
        </w:rPr>
        <w:tab/>
      </w:r>
      <w:r w:rsidR="009C13E8" w:rsidRPr="008B6621">
        <w:rPr>
          <w:rFonts w:ascii="Sora" w:eastAsia="Times New Roman" w:hAnsi="Sora" w:cs="Sora"/>
          <w:b/>
          <w:bCs/>
          <w:lang w:val="sk-SK"/>
        </w:rPr>
        <w:t>Samostatný ateliér:</w:t>
      </w:r>
    </w:p>
    <w:p w14:paraId="776B9A4D" w14:textId="77777777" w:rsidR="008B6621" w:rsidRPr="008B6621" w:rsidRDefault="008B6621" w:rsidP="008B6621">
      <w:p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Prízemie – časť K1</w:t>
      </w:r>
    </w:p>
    <w:p w14:paraId="1B1AB8CB"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w:t>
      </w:r>
      <w:r w:rsidRPr="009C13E8">
        <w:rPr>
          <w:rFonts w:ascii="Sora" w:eastAsia="Times New Roman" w:hAnsi="Sora" w:cs="Sora"/>
          <w:lang w:val="sk-SK"/>
        </w:rPr>
        <w:t xml:space="preserve"> – dve miestnosti, navzájom priechodné – 43,9 m</w:t>
      </w:r>
      <w:r w:rsidRPr="004B6296">
        <w:rPr>
          <w:rFonts w:ascii="Sora" w:eastAsia="Times New Roman" w:hAnsi="Sora" w:cs="Sora"/>
          <w:lang w:val="sk-SK"/>
        </w:rPr>
        <w:t xml:space="preserve">² </w:t>
      </w:r>
      <w:r>
        <w:rPr>
          <w:rFonts w:ascii="Sora" w:eastAsia="Times New Roman" w:hAnsi="Sora" w:cs="Sora"/>
          <w:lang w:val="sk-SK"/>
        </w:rPr>
        <w:t xml:space="preserve">- </w:t>
      </w:r>
      <w:r w:rsidRPr="004B6296">
        <w:rPr>
          <w:rFonts w:ascii="Sora" w:eastAsia="Times New Roman" w:hAnsi="Sora" w:cs="Sora"/>
          <w:lang w:val="sk-SK"/>
        </w:rPr>
        <w:t>členstvo P</w:t>
      </w:r>
      <w:r>
        <w:rPr>
          <w:rFonts w:ascii="Sora" w:eastAsia="Times New Roman" w:hAnsi="Sora" w:cs="Sora"/>
          <w:lang w:val="sk-SK"/>
        </w:rPr>
        <w:t>6 s poplatkom 400 Eur mesačne</w:t>
      </w:r>
    </w:p>
    <w:p w14:paraId="309C4833" w14:textId="022330FB" w:rsidR="008B6621" w:rsidRP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2</w:t>
      </w:r>
      <w:r w:rsidRPr="009C13E8">
        <w:rPr>
          <w:rFonts w:ascii="Sora" w:eastAsia="Times New Roman" w:hAnsi="Sora" w:cs="Sora"/>
          <w:lang w:val="sk-SK"/>
        </w:rPr>
        <w:t xml:space="preserve"> – 1 miestnosť – 22,61 m²</w:t>
      </w:r>
      <w:r>
        <w:rPr>
          <w:rFonts w:ascii="Sora" w:eastAsia="Times New Roman" w:hAnsi="Sora" w:cs="Sora"/>
          <w:lang w:val="sk-SK"/>
        </w:rPr>
        <w:t xml:space="preserve"> - členstvo P2 s poplatkom 200 Eur mesačne</w:t>
      </w:r>
    </w:p>
    <w:p w14:paraId="3C576146" w14:textId="3019CADF" w:rsidR="008B6621" w:rsidRPr="008B6621" w:rsidRDefault="008B6621" w:rsidP="008B6621">
      <w:p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1. poschodie – časť K2</w:t>
      </w:r>
    </w:p>
    <w:p w14:paraId="7F3B9790" w14:textId="77777777" w:rsidR="008B6621" w:rsidRPr="004B6296" w:rsidRDefault="008B6621" w:rsidP="00514555">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3</w:t>
      </w:r>
      <w:r w:rsidRPr="004B6296">
        <w:rPr>
          <w:rFonts w:ascii="Sora" w:eastAsia="Times New Roman" w:hAnsi="Sora" w:cs="Sora"/>
          <w:lang w:val="sk-SK"/>
        </w:rPr>
        <w:t xml:space="preserve"> – 1 miestnosť - 28,98 m</w:t>
      </w:r>
      <w:r w:rsidRPr="004B6296">
        <w:rPr>
          <w:rFonts w:ascii="Sora" w:eastAsia="Times New Roman" w:hAnsi="Sora" w:cs="Sora"/>
          <w:vertAlign w:val="superscript"/>
          <w:lang w:val="sk-SK"/>
        </w:rPr>
        <w:t>2</w:t>
      </w:r>
      <w:r>
        <w:rPr>
          <w:rFonts w:ascii="Sora" w:eastAsia="Times New Roman" w:hAnsi="Sora" w:cs="Sora"/>
          <w:vertAlign w:val="superscript"/>
          <w:lang w:val="sk-SK"/>
        </w:rPr>
        <w:t xml:space="preserve"> </w:t>
      </w:r>
      <w:r>
        <w:rPr>
          <w:rFonts w:ascii="Sora" w:eastAsia="Times New Roman" w:hAnsi="Sora" w:cs="Sora"/>
          <w:lang w:val="sk-SK"/>
        </w:rPr>
        <w:t>- členstvo P3 s poplatkom 250 Eur mesačne</w:t>
      </w:r>
    </w:p>
    <w:p w14:paraId="2C32670D" w14:textId="77777777" w:rsidR="008B6621" w:rsidRPr="004B6296"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lastRenderedPageBreak/>
        <w:t>Ateliér 4</w:t>
      </w:r>
      <w:r w:rsidRPr="004B6296">
        <w:rPr>
          <w:rFonts w:ascii="Sora" w:eastAsia="Times New Roman" w:hAnsi="Sora" w:cs="Sora"/>
          <w:lang w:val="sk-SK"/>
        </w:rPr>
        <w:t xml:space="preserve"> – 1 miestnosť priechodná – 29,92 m</w:t>
      </w:r>
      <w:r w:rsidRPr="004B6296">
        <w:rPr>
          <w:rFonts w:ascii="Sora" w:eastAsia="Times New Roman" w:hAnsi="Sora" w:cs="Sora"/>
          <w:vertAlign w:val="superscript"/>
          <w:lang w:val="sk-SK"/>
        </w:rPr>
        <w:t>2</w:t>
      </w:r>
      <w:r>
        <w:rPr>
          <w:rFonts w:ascii="Sora" w:eastAsia="Times New Roman" w:hAnsi="Sora" w:cs="Sora"/>
          <w:vertAlign w:val="superscript"/>
          <w:lang w:val="sk-SK"/>
        </w:rPr>
        <w:t xml:space="preserve"> </w:t>
      </w:r>
      <w:r>
        <w:rPr>
          <w:rFonts w:ascii="Sora" w:eastAsia="Times New Roman" w:hAnsi="Sora" w:cs="Sora"/>
          <w:lang w:val="sk-SK"/>
        </w:rPr>
        <w:t>- členstvo 5 s poplatkom 250 Eur mesačne</w:t>
      </w:r>
    </w:p>
    <w:p w14:paraId="05EB3520"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5</w:t>
      </w:r>
      <w:r w:rsidRPr="004B6296">
        <w:rPr>
          <w:rFonts w:ascii="Sora" w:eastAsia="Times New Roman" w:hAnsi="Sora" w:cs="Sora"/>
          <w:lang w:val="sk-SK"/>
        </w:rPr>
        <w:t xml:space="preserve"> – 1 miestnosť – 39,65 m²</w:t>
      </w:r>
      <w:r>
        <w:rPr>
          <w:rFonts w:ascii="Sora" w:eastAsia="Times New Roman" w:hAnsi="Sora" w:cs="Sora"/>
          <w:lang w:val="sk-SK"/>
        </w:rPr>
        <w:t xml:space="preserve"> - členstvo P5 s poplatkom 350 Eur mesačne</w:t>
      </w:r>
    </w:p>
    <w:p w14:paraId="24A81B64" w14:textId="5D1190C1" w:rsidR="008B6621" w:rsidRPr="004B6296"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6</w:t>
      </w:r>
      <w:r w:rsidRPr="004B6296">
        <w:rPr>
          <w:rFonts w:ascii="Sora" w:eastAsia="Times New Roman" w:hAnsi="Sora" w:cs="Sora"/>
          <w:lang w:val="sk-SK"/>
        </w:rPr>
        <w:t xml:space="preserve"> -  1 miestnosť priechodná – 29,65 m</w:t>
      </w:r>
      <w:r w:rsidRPr="004B6296">
        <w:rPr>
          <w:rFonts w:ascii="Sora" w:eastAsia="Times New Roman" w:hAnsi="Sora" w:cs="Sora"/>
          <w:vertAlign w:val="superscript"/>
          <w:lang w:val="sk-SK"/>
        </w:rPr>
        <w:t>2</w:t>
      </w:r>
      <w:r>
        <w:rPr>
          <w:rFonts w:ascii="Sora" w:eastAsia="Times New Roman" w:hAnsi="Sora" w:cs="Sora"/>
          <w:vertAlign w:val="superscript"/>
          <w:lang w:val="sk-SK"/>
        </w:rPr>
        <w:t xml:space="preserve"> </w:t>
      </w:r>
      <w:r>
        <w:rPr>
          <w:rFonts w:ascii="Sora" w:eastAsia="Times New Roman" w:hAnsi="Sora" w:cs="Sora"/>
          <w:lang w:val="sk-SK"/>
        </w:rPr>
        <w:t>- členstvo P3 s poplatkom 250 Eur mesačne</w:t>
      </w:r>
    </w:p>
    <w:p w14:paraId="602F919C" w14:textId="77777777" w:rsidR="008B6621" w:rsidRPr="004B6296"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7</w:t>
      </w:r>
      <w:r w:rsidRPr="004B6296">
        <w:rPr>
          <w:rFonts w:ascii="Sora" w:eastAsia="Times New Roman" w:hAnsi="Sora" w:cs="Sora"/>
          <w:lang w:val="sk-SK"/>
        </w:rPr>
        <w:t xml:space="preserve"> – 1 miestnosť – 20,38 m</w:t>
      </w:r>
      <w:r w:rsidRPr="004B6296">
        <w:rPr>
          <w:rFonts w:ascii="Sora" w:eastAsia="Times New Roman" w:hAnsi="Sora" w:cs="Sora"/>
          <w:vertAlign w:val="superscript"/>
          <w:lang w:val="sk-SK"/>
        </w:rPr>
        <w:t>2</w:t>
      </w:r>
      <w:r>
        <w:rPr>
          <w:rFonts w:ascii="Sora" w:eastAsia="Times New Roman" w:hAnsi="Sora" w:cs="Sora"/>
          <w:vertAlign w:val="superscript"/>
          <w:lang w:val="sk-SK"/>
        </w:rPr>
        <w:t xml:space="preserve"> </w:t>
      </w:r>
      <w:r>
        <w:rPr>
          <w:rFonts w:ascii="Sora" w:eastAsia="Times New Roman" w:hAnsi="Sora" w:cs="Sora"/>
          <w:lang w:val="sk-SK"/>
        </w:rPr>
        <w:t>- členstvo P2 - s poplatkom 200 Eur mesačne</w:t>
      </w:r>
    </w:p>
    <w:p w14:paraId="01099DB9"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8</w:t>
      </w:r>
      <w:r w:rsidRPr="004B6296">
        <w:rPr>
          <w:rFonts w:ascii="Sora" w:eastAsia="Times New Roman" w:hAnsi="Sora" w:cs="Sora"/>
          <w:lang w:val="sk-SK"/>
        </w:rPr>
        <w:t xml:space="preserve"> – dve miestnosti, navzájom priechodné – 42,88 m²</w:t>
      </w:r>
      <w:r>
        <w:rPr>
          <w:rFonts w:ascii="Sora" w:eastAsia="Times New Roman" w:hAnsi="Sora" w:cs="Sora"/>
          <w:lang w:val="sk-SK"/>
        </w:rPr>
        <w:t xml:space="preserve"> - členstvo P6 s poplatkom 400 Eur mesačne</w:t>
      </w:r>
    </w:p>
    <w:p w14:paraId="1BF1F60D" w14:textId="6215FFF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9</w:t>
      </w:r>
      <w:r w:rsidRPr="004B6296">
        <w:rPr>
          <w:rFonts w:ascii="Sora" w:eastAsia="Times New Roman" w:hAnsi="Sora" w:cs="Sora"/>
          <w:lang w:val="sk-SK"/>
        </w:rPr>
        <w:t xml:space="preserve"> – 1 miestnosť – 25,15 m²</w:t>
      </w:r>
      <w:r>
        <w:rPr>
          <w:rFonts w:ascii="Sora" w:eastAsia="Times New Roman" w:hAnsi="Sora" w:cs="Sora"/>
          <w:lang w:val="sk-SK"/>
        </w:rPr>
        <w:t xml:space="preserve"> - členstvo P3 s poplatkom 250 Eur mesačne</w:t>
      </w:r>
    </w:p>
    <w:p w14:paraId="2B46E45C" w14:textId="77777777" w:rsidR="008B6621" w:rsidRPr="009C13E8" w:rsidRDefault="008B6621" w:rsidP="008B6621">
      <w:pPr>
        <w:pStyle w:val="Odsekzoznamu"/>
        <w:spacing w:before="100" w:beforeAutospacing="1" w:after="100" w:afterAutospacing="1" w:line="240" w:lineRule="auto"/>
        <w:rPr>
          <w:rFonts w:ascii="Sora" w:eastAsia="Times New Roman" w:hAnsi="Sora" w:cs="Sora"/>
          <w:lang w:val="sk-SK"/>
        </w:rPr>
      </w:pPr>
    </w:p>
    <w:p w14:paraId="2C79052D" w14:textId="77777777" w:rsidR="008B6621" w:rsidRPr="008B6621" w:rsidRDefault="008B6621" w:rsidP="008B6621">
      <w:pPr>
        <w:spacing w:before="100" w:beforeAutospacing="1" w:after="100" w:afterAutospacing="1" w:line="240" w:lineRule="auto"/>
        <w:rPr>
          <w:rFonts w:ascii="Sora" w:eastAsia="Times New Roman" w:hAnsi="Sora" w:cs="Sora"/>
          <w:b/>
          <w:bCs/>
          <w:lang w:val="sk-SK"/>
        </w:rPr>
      </w:pPr>
      <w:r w:rsidRPr="008B6621">
        <w:rPr>
          <w:rFonts w:ascii="Sora" w:eastAsia="Times New Roman" w:hAnsi="Sora" w:cs="Sora"/>
          <w:b/>
          <w:bCs/>
          <w:lang w:val="sk-SK"/>
        </w:rPr>
        <w:t>Podkrovie – časť K3</w:t>
      </w:r>
    </w:p>
    <w:p w14:paraId="24A799FC"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10</w:t>
      </w:r>
      <w:r w:rsidRPr="009C13E8">
        <w:rPr>
          <w:rFonts w:ascii="Sora" w:eastAsia="Times New Roman" w:hAnsi="Sora" w:cs="Sora"/>
          <w:lang w:val="sk-SK"/>
        </w:rPr>
        <w:t xml:space="preserve"> – 1 miestnosť – 26 m²</w:t>
      </w:r>
      <w:r>
        <w:rPr>
          <w:rFonts w:ascii="Sora" w:eastAsia="Times New Roman" w:hAnsi="Sora" w:cs="Sora"/>
          <w:lang w:val="sk-SK"/>
        </w:rPr>
        <w:t xml:space="preserve"> - členstvo P3 s poplatkom 250 Eur mesačne</w:t>
      </w:r>
      <w:r w:rsidRPr="009C13E8">
        <w:rPr>
          <w:rFonts w:ascii="Sora" w:eastAsia="Times New Roman" w:hAnsi="Sora" w:cs="Sora"/>
          <w:lang w:val="sk-SK"/>
        </w:rPr>
        <w:t xml:space="preserve"> </w:t>
      </w:r>
    </w:p>
    <w:p w14:paraId="39C84885" w14:textId="2E483F0D"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11</w:t>
      </w:r>
      <w:r w:rsidRPr="009C13E8">
        <w:rPr>
          <w:rFonts w:ascii="Sora" w:eastAsia="Times New Roman" w:hAnsi="Sora" w:cs="Sora"/>
          <w:lang w:val="sk-SK"/>
        </w:rPr>
        <w:t xml:space="preserve"> – 1 miestnosť – 26,2 m²</w:t>
      </w:r>
      <w:r>
        <w:rPr>
          <w:rFonts w:ascii="Sora" w:eastAsia="Times New Roman" w:hAnsi="Sora" w:cs="Sora"/>
          <w:lang w:val="sk-SK"/>
        </w:rPr>
        <w:t xml:space="preserve"> - členstvo P3 s poplatkom 250 Eur mesačne</w:t>
      </w:r>
      <w:r w:rsidRPr="009C13E8">
        <w:rPr>
          <w:rFonts w:ascii="Sora" w:eastAsia="Times New Roman" w:hAnsi="Sora" w:cs="Sora"/>
          <w:lang w:val="sk-SK"/>
        </w:rPr>
        <w:t xml:space="preserve"> </w:t>
      </w:r>
    </w:p>
    <w:p w14:paraId="5392E07F"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12</w:t>
      </w:r>
      <w:r w:rsidRPr="009C13E8">
        <w:rPr>
          <w:rFonts w:ascii="Sora" w:eastAsia="Times New Roman" w:hAnsi="Sora" w:cs="Sora"/>
          <w:lang w:val="sk-SK"/>
        </w:rPr>
        <w:t xml:space="preserve"> – 1 miestnosť – 19,7 m²</w:t>
      </w:r>
      <w:r>
        <w:rPr>
          <w:rFonts w:ascii="Sora" w:eastAsia="Times New Roman" w:hAnsi="Sora" w:cs="Sora"/>
          <w:lang w:val="sk-SK"/>
        </w:rPr>
        <w:t xml:space="preserve"> - členstvo P2 s poplatkom 200 Eur mesačne</w:t>
      </w:r>
      <w:r w:rsidRPr="009C13E8">
        <w:rPr>
          <w:rFonts w:ascii="Sora" w:eastAsia="Times New Roman" w:hAnsi="Sora" w:cs="Sora"/>
          <w:lang w:val="sk-SK"/>
        </w:rPr>
        <w:t xml:space="preserve"> </w:t>
      </w:r>
    </w:p>
    <w:p w14:paraId="44BB3B3B"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13</w:t>
      </w:r>
      <w:r w:rsidRPr="009C13E8">
        <w:rPr>
          <w:rFonts w:ascii="Sora" w:eastAsia="Times New Roman" w:hAnsi="Sora" w:cs="Sora"/>
          <w:lang w:val="sk-SK"/>
        </w:rPr>
        <w:t xml:space="preserve"> – 1 miestnosť – 21,4 m²</w:t>
      </w:r>
      <w:r>
        <w:rPr>
          <w:rFonts w:ascii="Sora" w:eastAsia="Times New Roman" w:hAnsi="Sora" w:cs="Sora"/>
          <w:lang w:val="sk-SK"/>
        </w:rPr>
        <w:t xml:space="preserve"> - členstvo P2 s poplatkom 200 Eur mesačne</w:t>
      </w:r>
      <w:r w:rsidRPr="009C13E8">
        <w:rPr>
          <w:rFonts w:ascii="Sora" w:eastAsia="Times New Roman" w:hAnsi="Sora" w:cs="Sora"/>
          <w:lang w:val="sk-SK"/>
        </w:rPr>
        <w:t xml:space="preserve"> </w:t>
      </w:r>
    </w:p>
    <w:p w14:paraId="5DDC3121"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14</w:t>
      </w:r>
      <w:r w:rsidRPr="009C13E8">
        <w:rPr>
          <w:rFonts w:ascii="Sora" w:eastAsia="Times New Roman" w:hAnsi="Sora" w:cs="Sora"/>
          <w:lang w:val="sk-SK"/>
        </w:rPr>
        <w:t xml:space="preserve"> – 1 miestnosť – 37,38 m²</w:t>
      </w:r>
      <w:r>
        <w:rPr>
          <w:rFonts w:ascii="Sora" w:eastAsia="Times New Roman" w:hAnsi="Sora" w:cs="Sora"/>
          <w:lang w:val="sk-SK"/>
        </w:rPr>
        <w:t xml:space="preserve"> - členstvo P5 s poplatkom 350 Eur mesačne</w:t>
      </w:r>
    </w:p>
    <w:p w14:paraId="6355B200" w14:textId="77777777" w:rsidR="008B6621" w:rsidRPr="008B6621" w:rsidRDefault="008B6621" w:rsidP="008B6621">
      <w:p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1. poschodie – časť C2</w:t>
      </w:r>
    </w:p>
    <w:p w14:paraId="699AA33B"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15</w:t>
      </w:r>
      <w:r w:rsidRPr="009C13E8">
        <w:rPr>
          <w:rFonts w:ascii="Sora" w:eastAsia="Times New Roman" w:hAnsi="Sora" w:cs="Sora"/>
          <w:lang w:val="sk-SK"/>
        </w:rPr>
        <w:t xml:space="preserve"> – 1 miestnosť, priechodná – 18,36 m²</w:t>
      </w:r>
      <w:r>
        <w:rPr>
          <w:rFonts w:ascii="Sora" w:eastAsia="Times New Roman" w:hAnsi="Sora" w:cs="Sora"/>
          <w:lang w:val="sk-SK"/>
        </w:rPr>
        <w:t xml:space="preserve"> - členstvo P2 s poplatkom 200 Eur mesačne</w:t>
      </w:r>
      <w:r w:rsidRPr="009C13E8">
        <w:rPr>
          <w:rFonts w:ascii="Sora" w:eastAsia="Times New Roman" w:hAnsi="Sora" w:cs="Sora"/>
          <w:lang w:val="sk-SK"/>
        </w:rPr>
        <w:t xml:space="preserve"> </w:t>
      </w:r>
    </w:p>
    <w:p w14:paraId="6C750A96"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16</w:t>
      </w:r>
      <w:r w:rsidRPr="009C13E8">
        <w:rPr>
          <w:rFonts w:ascii="Sora" w:eastAsia="Times New Roman" w:hAnsi="Sora" w:cs="Sora"/>
          <w:lang w:val="sk-SK"/>
        </w:rPr>
        <w:t xml:space="preserve"> – </w:t>
      </w:r>
      <w:r>
        <w:rPr>
          <w:rFonts w:ascii="Sora" w:eastAsia="Times New Roman" w:hAnsi="Sora" w:cs="Sora"/>
          <w:lang w:val="sk-SK"/>
        </w:rPr>
        <w:t>3</w:t>
      </w:r>
      <w:r w:rsidRPr="009C13E8">
        <w:rPr>
          <w:rFonts w:ascii="Sora" w:eastAsia="Times New Roman" w:hAnsi="Sora" w:cs="Sora"/>
          <w:lang w:val="sk-SK"/>
        </w:rPr>
        <w:t xml:space="preserve"> miestnos</w:t>
      </w:r>
      <w:r>
        <w:rPr>
          <w:rFonts w:ascii="Sora" w:eastAsia="Times New Roman" w:hAnsi="Sora" w:cs="Sora"/>
          <w:lang w:val="sk-SK"/>
        </w:rPr>
        <w:t xml:space="preserve">ti navzájom </w:t>
      </w:r>
      <w:r w:rsidRPr="009C13E8">
        <w:rPr>
          <w:rFonts w:ascii="Sora" w:eastAsia="Times New Roman" w:hAnsi="Sora" w:cs="Sora"/>
          <w:lang w:val="sk-SK"/>
        </w:rPr>
        <w:t>priechodn</w:t>
      </w:r>
      <w:r>
        <w:rPr>
          <w:rFonts w:ascii="Sora" w:eastAsia="Times New Roman" w:hAnsi="Sora" w:cs="Sora"/>
          <w:lang w:val="sk-SK"/>
        </w:rPr>
        <w:t>é</w:t>
      </w:r>
      <w:r w:rsidRPr="009C13E8">
        <w:rPr>
          <w:rFonts w:ascii="Sora" w:eastAsia="Times New Roman" w:hAnsi="Sora" w:cs="Sora"/>
          <w:lang w:val="sk-SK"/>
        </w:rPr>
        <w:t xml:space="preserve"> – </w:t>
      </w:r>
      <w:r>
        <w:rPr>
          <w:rFonts w:ascii="Sora" w:eastAsia="Times New Roman" w:hAnsi="Sora" w:cs="Sora"/>
          <w:lang w:val="sk-SK"/>
        </w:rPr>
        <w:t>64,75</w:t>
      </w:r>
      <w:r w:rsidRPr="009C13E8">
        <w:rPr>
          <w:rFonts w:ascii="Sora" w:eastAsia="Times New Roman" w:hAnsi="Sora" w:cs="Sora"/>
          <w:lang w:val="sk-SK"/>
        </w:rPr>
        <w:t xml:space="preserve"> m²</w:t>
      </w:r>
      <w:r>
        <w:rPr>
          <w:rFonts w:ascii="Sora" w:eastAsia="Times New Roman" w:hAnsi="Sora" w:cs="Sora"/>
          <w:lang w:val="sk-SK"/>
        </w:rPr>
        <w:t xml:space="preserve"> - členstvo P9 s poplatkom 600 Eur mesačne</w:t>
      </w:r>
      <w:r w:rsidRPr="009C13E8">
        <w:rPr>
          <w:rFonts w:ascii="Sora" w:eastAsia="Times New Roman" w:hAnsi="Sora" w:cs="Sora"/>
          <w:lang w:val="sk-SK"/>
        </w:rPr>
        <w:t xml:space="preserve"> </w:t>
      </w:r>
    </w:p>
    <w:p w14:paraId="61241BDE"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17</w:t>
      </w:r>
      <w:r>
        <w:rPr>
          <w:rFonts w:ascii="Sora" w:eastAsia="Times New Roman" w:hAnsi="Sora" w:cs="Sora"/>
          <w:lang w:val="sk-SK"/>
        </w:rPr>
        <w:t xml:space="preserve"> – 1 miestnosť – 21,62 m</w:t>
      </w:r>
      <w:r w:rsidRPr="00350E33">
        <w:rPr>
          <w:rFonts w:ascii="Sora" w:eastAsia="Times New Roman" w:hAnsi="Sora" w:cs="Sora"/>
          <w:vertAlign w:val="superscript"/>
          <w:lang w:val="sk-SK"/>
        </w:rPr>
        <w:t>2</w:t>
      </w:r>
      <w:r>
        <w:rPr>
          <w:rFonts w:ascii="Sora" w:eastAsia="Times New Roman" w:hAnsi="Sora" w:cs="Sora"/>
          <w:vertAlign w:val="superscript"/>
          <w:lang w:val="sk-SK"/>
        </w:rPr>
        <w:t xml:space="preserve"> </w:t>
      </w:r>
      <w:r>
        <w:rPr>
          <w:rFonts w:ascii="Sora" w:eastAsia="Times New Roman" w:hAnsi="Sora" w:cs="Sora"/>
          <w:lang w:val="sk-SK"/>
        </w:rPr>
        <w:t>- členstvo P2 s poplatkom 200 Eur mesačne</w:t>
      </w:r>
      <w:r w:rsidRPr="009C13E8">
        <w:rPr>
          <w:rFonts w:ascii="Sora" w:eastAsia="Times New Roman" w:hAnsi="Sora" w:cs="Sora"/>
          <w:lang w:val="sk-SK"/>
        </w:rPr>
        <w:t xml:space="preserve"> </w:t>
      </w:r>
    </w:p>
    <w:p w14:paraId="414E0BC2" w14:textId="77777777" w:rsidR="008B6621" w:rsidRPr="009C13E8" w:rsidRDefault="008B6621" w:rsidP="008B6621">
      <w:pPr>
        <w:pStyle w:val="Odsekzoznamu"/>
        <w:spacing w:before="100" w:beforeAutospacing="1" w:after="100" w:afterAutospacing="1" w:line="240" w:lineRule="auto"/>
        <w:rPr>
          <w:rFonts w:ascii="Sora" w:eastAsia="Times New Roman" w:hAnsi="Sora" w:cs="Sora"/>
          <w:lang w:val="sk-SK"/>
        </w:rPr>
      </w:pPr>
    </w:p>
    <w:p w14:paraId="6A25F1D5" w14:textId="77777777" w:rsidR="008B6621" w:rsidRPr="008B6621" w:rsidRDefault="008B6621" w:rsidP="008B6621">
      <w:pPr>
        <w:spacing w:before="100" w:beforeAutospacing="1" w:after="100" w:afterAutospacing="1" w:line="240" w:lineRule="auto"/>
        <w:rPr>
          <w:rFonts w:ascii="Sora" w:eastAsia="Times New Roman" w:hAnsi="Sora" w:cs="Sora"/>
          <w:b/>
          <w:bCs/>
          <w:lang w:val="sk-SK"/>
        </w:rPr>
      </w:pPr>
      <w:r w:rsidRPr="008B6621">
        <w:rPr>
          <w:rFonts w:ascii="Sora" w:eastAsia="Times New Roman" w:hAnsi="Sora" w:cs="Sora"/>
          <w:b/>
          <w:bCs/>
          <w:lang w:val="sk-SK"/>
        </w:rPr>
        <w:t>1. poschodie – časť T2</w:t>
      </w:r>
    </w:p>
    <w:p w14:paraId="4CBB68D9" w14:textId="77777777" w:rsidR="008B6621" w:rsidRDefault="008B6621" w:rsidP="008B6621">
      <w:pPr>
        <w:pStyle w:val="Odsekzoznamu"/>
        <w:numPr>
          <w:ilvl w:val="0"/>
          <w:numId w:val="40"/>
        </w:numPr>
        <w:spacing w:before="100" w:beforeAutospacing="1" w:after="100" w:afterAutospacing="1" w:line="240" w:lineRule="auto"/>
        <w:rPr>
          <w:rFonts w:ascii="Sora" w:eastAsia="Times New Roman" w:hAnsi="Sora" w:cs="Sora"/>
          <w:lang w:val="sk-SK"/>
        </w:rPr>
      </w:pPr>
      <w:r w:rsidRPr="008B6621">
        <w:rPr>
          <w:rFonts w:ascii="Sora" w:eastAsia="Times New Roman" w:hAnsi="Sora" w:cs="Sora"/>
          <w:b/>
          <w:bCs/>
          <w:lang w:val="sk-SK"/>
        </w:rPr>
        <w:t>Ateliér 18</w:t>
      </w:r>
      <w:r w:rsidRPr="009C13E8">
        <w:rPr>
          <w:rFonts w:ascii="Sora" w:eastAsia="Times New Roman" w:hAnsi="Sora" w:cs="Sora"/>
          <w:lang w:val="sk-SK"/>
        </w:rPr>
        <w:t xml:space="preserve"> – 1 miestnosť – 30,41 m² </w:t>
      </w:r>
      <w:r>
        <w:rPr>
          <w:rFonts w:ascii="Sora" w:eastAsia="Times New Roman" w:hAnsi="Sora" w:cs="Sora"/>
          <w:lang w:val="sk-SK"/>
        </w:rPr>
        <w:t>- členstvo P4 s poplatkom 300 Eur mesačne</w:t>
      </w:r>
      <w:r w:rsidRPr="009C13E8">
        <w:rPr>
          <w:rFonts w:ascii="Sora" w:eastAsia="Times New Roman" w:hAnsi="Sora" w:cs="Sora"/>
          <w:lang w:val="sk-SK"/>
        </w:rPr>
        <w:t xml:space="preserve"> </w:t>
      </w:r>
    </w:p>
    <w:p w14:paraId="00000016" w14:textId="77777777" w:rsidR="00DD32C1" w:rsidRDefault="00DD32C1">
      <w:pPr>
        <w:spacing w:before="120" w:after="120" w:line="240" w:lineRule="auto"/>
        <w:jc w:val="both"/>
        <w:rPr>
          <w:rFonts w:ascii="Sora" w:eastAsia="Sora" w:hAnsi="Sora" w:cs="Sora"/>
        </w:rPr>
      </w:pPr>
    </w:p>
    <w:p w14:paraId="4B10C56A" w14:textId="417BCAAF" w:rsidR="00942A26" w:rsidRDefault="00E4140D">
      <w:pPr>
        <w:spacing w:before="120" w:after="120" w:line="240" w:lineRule="auto"/>
        <w:jc w:val="both"/>
        <w:rPr>
          <w:rFonts w:ascii="Sora" w:eastAsia="Sora" w:hAnsi="Sora" w:cs="Sora"/>
        </w:rPr>
      </w:pPr>
      <w:r>
        <w:rPr>
          <w:rFonts w:ascii="Sora" w:eastAsia="Sora" w:hAnsi="Sora" w:cs="Sora"/>
        </w:rPr>
        <w:t xml:space="preserve">V rámci tejto výzvy je možné žiadať </w:t>
      </w:r>
      <w:r w:rsidR="00942A26">
        <w:rPr>
          <w:rFonts w:ascii="Sora" w:eastAsia="Sora" w:hAnsi="Sora" w:cs="Sora"/>
        </w:rPr>
        <w:t xml:space="preserve">aj </w:t>
      </w:r>
      <w:r>
        <w:rPr>
          <w:rFonts w:ascii="Sora" w:eastAsia="Sora" w:hAnsi="Sora" w:cs="Sora"/>
        </w:rPr>
        <w:t>o kombináciu viacerých priestorov. Konkrétny priestor/ateliér si záujemca zvolí priamo v</w:t>
      </w:r>
      <w:r w:rsidR="00FC6BB3">
        <w:rPr>
          <w:rFonts w:ascii="Sora" w:eastAsia="Sora" w:hAnsi="Sora" w:cs="Sora"/>
        </w:rPr>
        <w:t> </w:t>
      </w:r>
      <w:r>
        <w:rPr>
          <w:rFonts w:ascii="Sora" w:eastAsia="Sora" w:hAnsi="Sora" w:cs="Sora"/>
        </w:rPr>
        <w:t>prihláške</w:t>
      </w:r>
      <w:r w:rsidR="00FC6BB3">
        <w:rPr>
          <w:rFonts w:ascii="Sora" w:eastAsia="Sora" w:hAnsi="Sora" w:cs="Sora"/>
        </w:rPr>
        <w:t xml:space="preserve"> (vrátane alternatív)</w:t>
      </w:r>
      <w:r>
        <w:rPr>
          <w:rFonts w:ascii="Sora" w:eastAsia="Sora" w:hAnsi="Sora" w:cs="Sora"/>
        </w:rPr>
        <w:t>.</w:t>
      </w:r>
    </w:p>
    <w:p w14:paraId="00000018" w14:textId="51F365AD" w:rsidR="00DD32C1" w:rsidRDefault="00E4140D">
      <w:pPr>
        <w:spacing w:before="120" w:after="120" w:line="240" w:lineRule="auto"/>
        <w:jc w:val="both"/>
        <w:rPr>
          <w:rFonts w:ascii="Sora" w:eastAsia="Sora" w:hAnsi="Sora" w:cs="Sora"/>
        </w:rPr>
      </w:pPr>
      <w:r>
        <w:rPr>
          <w:rFonts w:ascii="Sora" w:eastAsia="Sora" w:hAnsi="Sora" w:cs="Sora"/>
        </w:rPr>
        <w:t>Prijatím do programu získava účastník</w:t>
      </w:r>
      <w:r w:rsidR="00067DED">
        <w:rPr>
          <w:rFonts w:ascii="Sora" w:eastAsia="Sora" w:hAnsi="Sora" w:cs="Sora"/>
        </w:rPr>
        <w:t>, ktorý nie je členom Kreatívneho centra,</w:t>
      </w:r>
      <w:r>
        <w:rPr>
          <w:rFonts w:ascii="Sora" w:eastAsia="Sora" w:hAnsi="Sora" w:cs="Sora"/>
        </w:rPr>
        <w:t xml:space="preserve"> štatút člena Kreatívneho centra, ktorý mu poskytuje prístup na </w:t>
      </w:r>
      <w:proofErr w:type="spellStart"/>
      <w:r>
        <w:rPr>
          <w:rFonts w:ascii="Sora" w:eastAsia="Sora" w:hAnsi="Sora" w:cs="Sora"/>
        </w:rPr>
        <w:t>newtvorkingové</w:t>
      </w:r>
      <w:proofErr w:type="spellEnd"/>
      <w:r>
        <w:rPr>
          <w:rFonts w:ascii="Sora" w:eastAsia="Sora" w:hAnsi="Sora" w:cs="Sora"/>
        </w:rPr>
        <w:t xml:space="preserve"> a komunitné aktivity KCT.</w:t>
      </w:r>
    </w:p>
    <w:p w14:paraId="00000019" w14:textId="77777777" w:rsidR="00DD32C1" w:rsidRDefault="00E4140D">
      <w:pPr>
        <w:spacing w:before="120" w:after="120" w:line="240" w:lineRule="auto"/>
        <w:jc w:val="both"/>
        <w:rPr>
          <w:rFonts w:ascii="Sora" w:eastAsia="Sora" w:hAnsi="Sora" w:cs="Sora"/>
        </w:rPr>
      </w:pPr>
      <w:r>
        <w:rPr>
          <w:rFonts w:ascii="Sora" w:eastAsia="Sora" w:hAnsi="Sora" w:cs="Sora"/>
        </w:rPr>
        <w:lastRenderedPageBreak/>
        <w:t xml:space="preserve">Účastník je informovaný o možnostiach sieťovania v rámci kultúrno-kreatívneho priemyslu (ďalej iba “KKP”) prostredníctvom programov na podporu sieťovania,  ako sú pravidelné spoločné podujatia, </w:t>
      </w:r>
      <w:proofErr w:type="spellStart"/>
      <w:r>
        <w:rPr>
          <w:rFonts w:ascii="Sora" w:eastAsia="Sora" w:hAnsi="Sora" w:cs="Sora"/>
        </w:rPr>
        <w:t>newsletter</w:t>
      </w:r>
      <w:proofErr w:type="spellEnd"/>
      <w:r>
        <w:rPr>
          <w:rFonts w:ascii="Sora" w:eastAsia="Sora" w:hAnsi="Sora" w:cs="Sora"/>
        </w:rPr>
        <w:t xml:space="preserve"> či otvorené prezentačné workshopy, ako napríklad Dni otvorených ateliérov v KCT.</w:t>
      </w:r>
    </w:p>
    <w:p w14:paraId="0000001A" w14:textId="77777777" w:rsidR="00DD32C1" w:rsidRDefault="00DD32C1">
      <w:pPr>
        <w:spacing w:before="120" w:after="120" w:line="240" w:lineRule="auto"/>
        <w:jc w:val="both"/>
        <w:rPr>
          <w:rFonts w:ascii="Sora" w:eastAsia="Sora" w:hAnsi="Sora" w:cs="Sora"/>
        </w:rPr>
      </w:pPr>
    </w:p>
    <w:p w14:paraId="7C575093" w14:textId="62D441D8" w:rsidR="00942A26" w:rsidRDefault="00E4140D">
      <w:pPr>
        <w:spacing w:before="120" w:after="120" w:line="240" w:lineRule="auto"/>
        <w:jc w:val="both"/>
        <w:rPr>
          <w:rFonts w:ascii="Sora" w:eastAsia="Sora" w:hAnsi="Sora" w:cs="Sora"/>
        </w:rPr>
      </w:pPr>
      <w:r>
        <w:rPr>
          <w:rFonts w:ascii="Sora" w:eastAsia="Sora" w:hAnsi="Sora" w:cs="Sora"/>
        </w:rPr>
        <w:t>1.1. Opis služieb, ktoré program poskytuje: Program zahŕňa nasledovné aktivity</w:t>
      </w:r>
    </w:p>
    <w:p w14:paraId="0000001D" w14:textId="77777777" w:rsidR="00DD32C1" w:rsidRDefault="00DD32C1">
      <w:pPr>
        <w:spacing w:before="120" w:after="120" w:line="240" w:lineRule="auto"/>
        <w:jc w:val="both"/>
        <w:rPr>
          <w:rFonts w:ascii="Sora" w:eastAsia="Sora" w:hAnsi="Sora" w:cs="Sora"/>
        </w:rPr>
      </w:pPr>
    </w:p>
    <w:p w14:paraId="0000001E" w14:textId="504BB44F" w:rsidR="00DD32C1" w:rsidRDefault="00E4140D">
      <w:pPr>
        <w:numPr>
          <w:ilvl w:val="0"/>
          <w:numId w:val="36"/>
        </w:numPr>
        <w:spacing w:before="120" w:after="120" w:line="240" w:lineRule="auto"/>
        <w:jc w:val="both"/>
        <w:rPr>
          <w:rFonts w:ascii="Sora" w:eastAsia="Sora" w:hAnsi="Sora" w:cs="Sora"/>
        </w:rPr>
      </w:pPr>
      <w:r>
        <w:rPr>
          <w:rFonts w:ascii="Sora" w:eastAsia="Sora" w:hAnsi="Sora" w:cs="Sora"/>
        </w:rPr>
        <w:t xml:space="preserve">Užívanie priestorov </w:t>
      </w:r>
      <w:r w:rsidR="00942A26">
        <w:rPr>
          <w:rFonts w:ascii="Sora" w:eastAsia="Sora" w:hAnsi="Sora" w:cs="Sora"/>
        </w:rPr>
        <w:t>–</w:t>
      </w:r>
      <w:r>
        <w:rPr>
          <w:rFonts w:ascii="Sora" w:eastAsia="Sora" w:hAnsi="Sora" w:cs="Sora"/>
        </w:rPr>
        <w:t xml:space="preserve"> </w:t>
      </w:r>
      <w:r w:rsidR="00942A26">
        <w:rPr>
          <w:rFonts w:ascii="Sora" w:eastAsia="Sora" w:hAnsi="Sora" w:cs="Sora"/>
        </w:rPr>
        <w:t xml:space="preserve">samostatný ateliér (priechodný, nepriechodný), alebo </w:t>
      </w:r>
      <w:r>
        <w:rPr>
          <w:rFonts w:ascii="Sora" w:eastAsia="Sora" w:hAnsi="Sora" w:cs="Sora"/>
        </w:rPr>
        <w:t>stôl v zdieľanom ateliéri v podkroví, prípadne viaceré ateliéry spoločne</w:t>
      </w:r>
      <w:r w:rsidR="00942A26">
        <w:rPr>
          <w:rFonts w:ascii="Sora" w:eastAsia="Sora" w:hAnsi="Sora" w:cs="Sora"/>
        </w:rPr>
        <w:t>, využívanie spoločných priestorov KCT</w:t>
      </w:r>
      <w:r w:rsidR="00067DED">
        <w:rPr>
          <w:rFonts w:ascii="Sora" w:eastAsia="Sora" w:hAnsi="Sora" w:cs="Sora"/>
        </w:rPr>
        <w:t> </w:t>
      </w:r>
    </w:p>
    <w:p w14:paraId="673990F3" w14:textId="706AE7CE" w:rsidR="00942A26" w:rsidRDefault="00942A26">
      <w:pPr>
        <w:numPr>
          <w:ilvl w:val="0"/>
          <w:numId w:val="36"/>
        </w:numPr>
        <w:spacing w:before="120" w:after="120" w:line="240" w:lineRule="auto"/>
        <w:jc w:val="both"/>
        <w:rPr>
          <w:rFonts w:ascii="Sora" w:eastAsia="Sora" w:hAnsi="Sora" w:cs="Sora"/>
        </w:rPr>
      </w:pPr>
      <w:r>
        <w:rPr>
          <w:rFonts w:ascii="Sora" w:eastAsia="Sora" w:hAnsi="Sora" w:cs="Sora"/>
        </w:rPr>
        <w:t xml:space="preserve">Využívanie </w:t>
      </w:r>
      <w:r w:rsidR="00067DED">
        <w:rPr>
          <w:rFonts w:ascii="Sora" w:eastAsia="Sora" w:hAnsi="Sora" w:cs="Sora"/>
        </w:rPr>
        <w:t xml:space="preserve">technologických miestností a </w:t>
      </w:r>
      <w:r>
        <w:rPr>
          <w:rFonts w:ascii="Sora" w:eastAsia="Sora" w:hAnsi="Sora" w:cs="Sora"/>
        </w:rPr>
        <w:t xml:space="preserve">technického vybavenia v KCT vo </w:t>
      </w:r>
      <w:proofErr w:type="spellStart"/>
      <w:r>
        <w:rPr>
          <w:rFonts w:ascii="Sora" w:eastAsia="Sora" w:hAnsi="Sora" w:cs="Sora"/>
        </w:rPr>
        <w:t>Fablabe</w:t>
      </w:r>
      <w:proofErr w:type="spellEnd"/>
      <w:r>
        <w:rPr>
          <w:rFonts w:ascii="Sora" w:eastAsia="Sora" w:hAnsi="Sora" w:cs="Sora"/>
        </w:rPr>
        <w:t xml:space="preserve">, </w:t>
      </w:r>
      <w:proofErr w:type="spellStart"/>
      <w:r>
        <w:rPr>
          <w:rFonts w:ascii="Sora" w:eastAsia="Sora" w:hAnsi="Sora" w:cs="Sora"/>
        </w:rPr>
        <w:t>Medialabe</w:t>
      </w:r>
      <w:proofErr w:type="spellEnd"/>
      <w:r>
        <w:rPr>
          <w:rFonts w:ascii="Sora" w:eastAsia="Sora" w:hAnsi="Sora" w:cs="Sora"/>
        </w:rPr>
        <w:t xml:space="preserve"> a dielni</w:t>
      </w:r>
    </w:p>
    <w:p w14:paraId="00000020" w14:textId="77777777" w:rsidR="00DD32C1" w:rsidRDefault="00E4140D">
      <w:pPr>
        <w:numPr>
          <w:ilvl w:val="0"/>
          <w:numId w:val="1"/>
        </w:numPr>
        <w:spacing w:before="120" w:after="120" w:line="240" w:lineRule="auto"/>
        <w:jc w:val="both"/>
        <w:rPr>
          <w:rFonts w:ascii="Sora" w:eastAsia="Sora" w:hAnsi="Sora" w:cs="Sora"/>
        </w:rPr>
      </w:pPr>
      <w:r>
        <w:rPr>
          <w:rFonts w:ascii="Sora" w:eastAsia="Sora" w:hAnsi="Sora" w:cs="Sora"/>
        </w:rPr>
        <w:t xml:space="preserve">Organizovanie </w:t>
      </w:r>
      <w:proofErr w:type="spellStart"/>
      <w:r>
        <w:rPr>
          <w:rFonts w:ascii="Sora" w:eastAsia="Sora" w:hAnsi="Sora" w:cs="Sora"/>
        </w:rPr>
        <w:t>sieťovacích</w:t>
      </w:r>
      <w:proofErr w:type="spellEnd"/>
      <w:r>
        <w:rPr>
          <w:rFonts w:ascii="Sora" w:eastAsia="Sora" w:hAnsi="Sora" w:cs="Sora"/>
        </w:rPr>
        <w:t xml:space="preserve"> podujatí pre členov KCT - organizovanie </w:t>
      </w:r>
      <w:proofErr w:type="spellStart"/>
      <w:r>
        <w:rPr>
          <w:rFonts w:ascii="Sora" w:eastAsia="Sora" w:hAnsi="Sora" w:cs="Sora"/>
        </w:rPr>
        <w:t>networkingových</w:t>
      </w:r>
      <w:proofErr w:type="spellEnd"/>
      <w:r>
        <w:rPr>
          <w:rFonts w:ascii="Sora" w:eastAsia="Sora" w:hAnsi="Sora" w:cs="Sora"/>
        </w:rPr>
        <w:t xml:space="preserve"> a komunitných stretnutí</w:t>
      </w:r>
    </w:p>
    <w:p w14:paraId="00000021" w14:textId="77777777" w:rsidR="00DD32C1" w:rsidRDefault="00E4140D">
      <w:pPr>
        <w:numPr>
          <w:ilvl w:val="0"/>
          <w:numId w:val="7"/>
        </w:numPr>
        <w:spacing w:before="120" w:after="120" w:line="240" w:lineRule="auto"/>
        <w:jc w:val="both"/>
        <w:rPr>
          <w:rFonts w:ascii="Sora" w:eastAsia="Sora" w:hAnsi="Sora" w:cs="Sora"/>
        </w:rPr>
      </w:pPr>
      <w:r>
        <w:rPr>
          <w:rFonts w:ascii="Sora" w:eastAsia="Sora" w:hAnsi="Sora" w:cs="Sora"/>
        </w:rPr>
        <w:t>Digitálna prezentácia KKP - marketingová komunikácia cez soc. siete a web KCT</w:t>
      </w:r>
    </w:p>
    <w:p w14:paraId="00000022" w14:textId="77777777" w:rsidR="00DD32C1" w:rsidRDefault="00DD32C1">
      <w:pPr>
        <w:spacing w:before="120" w:after="120" w:line="240" w:lineRule="auto"/>
        <w:jc w:val="both"/>
        <w:rPr>
          <w:rFonts w:ascii="Sora" w:eastAsia="Sora" w:hAnsi="Sora" w:cs="Sora"/>
        </w:rPr>
      </w:pPr>
    </w:p>
    <w:p w14:paraId="48C8C874" w14:textId="77777777" w:rsidR="00BA2FF6" w:rsidRDefault="00BA2FF6">
      <w:pPr>
        <w:spacing w:before="120" w:after="120" w:line="240" w:lineRule="auto"/>
        <w:jc w:val="both"/>
        <w:rPr>
          <w:rFonts w:ascii="Sora" w:eastAsia="Sora" w:hAnsi="Sora" w:cs="Sora"/>
        </w:rPr>
      </w:pPr>
    </w:p>
    <w:p w14:paraId="00000023" w14:textId="77777777" w:rsidR="00DD32C1" w:rsidRDefault="00E4140D">
      <w:pPr>
        <w:spacing w:before="120" w:after="120" w:line="240" w:lineRule="auto"/>
        <w:jc w:val="both"/>
        <w:rPr>
          <w:rFonts w:ascii="Sora" w:eastAsia="Sora" w:hAnsi="Sora" w:cs="Sora"/>
        </w:rPr>
      </w:pPr>
      <w:r>
        <w:rPr>
          <w:rFonts w:ascii="Sora" w:eastAsia="Sora" w:hAnsi="Sora" w:cs="Sora"/>
        </w:rPr>
        <w:t>1.2. Opis cieľovej skupiny:</w:t>
      </w:r>
    </w:p>
    <w:p w14:paraId="00000024" w14:textId="77777777" w:rsidR="00DD32C1" w:rsidRDefault="00DD32C1">
      <w:pPr>
        <w:spacing w:before="120" w:after="120" w:line="240" w:lineRule="auto"/>
        <w:jc w:val="both"/>
        <w:rPr>
          <w:rFonts w:ascii="Sora" w:eastAsia="Sora" w:hAnsi="Sora" w:cs="Sora"/>
        </w:rPr>
      </w:pPr>
    </w:p>
    <w:p w14:paraId="630C1C53" w14:textId="5A270199" w:rsidR="00BA2FF6" w:rsidRPr="008F56CB" w:rsidRDefault="00BA2FF6" w:rsidP="008F56CB">
      <w:pPr>
        <w:pStyle w:val="Odsekzoznamu"/>
        <w:numPr>
          <w:ilvl w:val="0"/>
          <w:numId w:val="41"/>
        </w:numPr>
        <w:spacing w:before="120" w:after="120" w:line="240" w:lineRule="auto"/>
        <w:jc w:val="both"/>
        <w:rPr>
          <w:rFonts w:ascii="Sora" w:eastAsia="Sora" w:hAnsi="Sora" w:cs="Sora"/>
        </w:rPr>
      </w:pPr>
      <w:r w:rsidRPr="008F56CB">
        <w:rPr>
          <w:rFonts w:ascii="Sora" w:eastAsia="Sora" w:hAnsi="Sora" w:cs="Sora"/>
        </w:rPr>
        <w:t>Fyzické osoby</w:t>
      </w:r>
      <w:r>
        <w:rPr>
          <w:rFonts w:ascii="Sora" w:eastAsia="Sora" w:hAnsi="Sora" w:cs="Sora"/>
        </w:rPr>
        <w:t xml:space="preserve"> </w:t>
      </w:r>
      <w:r w:rsidRPr="008F56CB">
        <w:rPr>
          <w:rFonts w:ascii="Sora" w:eastAsia="Sora" w:hAnsi="Sora" w:cs="Sora"/>
        </w:rPr>
        <w:t>- nepodnikatelia vo veku od 18 rokov v čase podania prihlášky, so záujmom</w:t>
      </w:r>
      <w:r>
        <w:rPr>
          <w:rFonts w:ascii="Sora" w:eastAsia="Sora" w:hAnsi="Sora" w:cs="Sora"/>
        </w:rPr>
        <w:t xml:space="preserve"> </w:t>
      </w:r>
      <w:r w:rsidRPr="008F56CB">
        <w:rPr>
          <w:rFonts w:ascii="Sora" w:eastAsia="Sora" w:hAnsi="Sora" w:cs="Sora"/>
        </w:rPr>
        <w:t>o</w:t>
      </w:r>
      <w:r>
        <w:rPr>
          <w:rFonts w:ascii="Sora" w:eastAsia="Sora" w:hAnsi="Sora" w:cs="Sora"/>
        </w:rPr>
        <w:t> kultúrno-kreatívny priemysel,</w:t>
      </w:r>
    </w:p>
    <w:p w14:paraId="2F80DD16" w14:textId="77777777" w:rsidR="00BA2FF6" w:rsidRDefault="00BA2FF6">
      <w:pPr>
        <w:spacing w:before="120" w:after="120" w:line="240" w:lineRule="auto"/>
        <w:jc w:val="both"/>
        <w:rPr>
          <w:rFonts w:ascii="Sora" w:eastAsia="Sora" w:hAnsi="Sora" w:cs="Sora"/>
        </w:rPr>
      </w:pPr>
    </w:p>
    <w:p w14:paraId="00000025" w14:textId="1A9A60D0" w:rsidR="00DD32C1" w:rsidRPr="008F56CB" w:rsidRDefault="00E4140D" w:rsidP="008F56CB">
      <w:pPr>
        <w:pStyle w:val="Odsekzoznamu"/>
        <w:numPr>
          <w:ilvl w:val="0"/>
          <w:numId w:val="41"/>
        </w:numPr>
        <w:spacing w:before="120" w:after="120" w:line="240" w:lineRule="auto"/>
        <w:jc w:val="both"/>
        <w:rPr>
          <w:rFonts w:ascii="Sora" w:eastAsia="Sora" w:hAnsi="Sora" w:cs="Sora"/>
        </w:rPr>
      </w:pPr>
      <w:r w:rsidRPr="008F56CB">
        <w:rPr>
          <w:rFonts w:ascii="Sora" w:eastAsia="Sora" w:hAnsi="Sora" w:cs="Sora"/>
        </w:rPr>
        <w:t>Podnikatelia</w:t>
      </w:r>
      <w:r w:rsidRPr="008F56CB">
        <w:rPr>
          <w:rFonts w:ascii="Sora" w:eastAsia="Sora" w:hAnsi="Sora" w:cs="Sora"/>
          <w:vertAlign w:val="superscript"/>
        </w:rPr>
        <w:t>1</w:t>
      </w:r>
      <w:r w:rsidRPr="008F56CB">
        <w:rPr>
          <w:rFonts w:ascii="Sora" w:eastAsia="Sora" w:hAnsi="Sora" w:cs="Sora"/>
        </w:rPr>
        <w:t xml:space="preserve"> v KKP s hlavnou alebo vedľajšou činnosťou z oblasti KKP so sídlom v SR, teda každá fyzická alebo právnická osoba pôsobiaca v KKP vykonávajúca hospodársku činnosť, </w:t>
      </w:r>
      <w:proofErr w:type="spellStart"/>
      <w:r w:rsidRPr="008F56CB">
        <w:rPr>
          <w:rFonts w:ascii="Sora" w:eastAsia="Sora" w:hAnsi="Sora" w:cs="Sora"/>
        </w:rPr>
        <w:t>t.j</w:t>
      </w:r>
      <w:proofErr w:type="spellEnd"/>
      <w:r w:rsidRPr="008F56CB">
        <w:rPr>
          <w:rFonts w:ascii="Sora" w:eastAsia="Sora" w:hAnsi="Sora" w:cs="Sora"/>
        </w:rPr>
        <w:t>. činnosť spočívajúcu v ponuke tovaru a/alebo služieb na trhu. Podnikateľom v KKP môže byť najmä:</w:t>
      </w:r>
    </w:p>
    <w:p w14:paraId="00000026" w14:textId="77777777" w:rsidR="00DD32C1" w:rsidRDefault="00E4140D">
      <w:pPr>
        <w:numPr>
          <w:ilvl w:val="0"/>
          <w:numId w:val="28"/>
        </w:numPr>
        <w:spacing w:before="120" w:line="240" w:lineRule="auto"/>
        <w:jc w:val="both"/>
        <w:rPr>
          <w:rFonts w:ascii="Sora" w:eastAsia="Sora" w:hAnsi="Sora" w:cs="Sora"/>
        </w:rPr>
      </w:pPr>
      <w:r>
        <w:rPr>
          <w:rFonts w:ascii="Sora" w:eastAsia="Sora" w:hAnsi="Sora" w:cs="Sora"/>
        </w:rPr>
        <w:t>fyzická osoba vykonávajúca podnikateľskú činnosť na základe živnostenského oprávnenia podľa zákona č. 455/1991 Zb. o živnostenskom podnikaní (živnostenský zákon) v znení neskorších predpisov, registrovaná na území SR,</w:t>
      </w:r>
    </w:p>
    <w:p w14:paraId="00000027" w14:textId="77777777" w:rsidR="00DD32C1" w:rsidRDefault="00DD32C1">
      <w:pPr>
        <w:spacing w:line="240" w:lineRule="auto"/>
        <w:ind w:left="720"/>
        <w:jc w:val="both"/>
        <w:rPr>
          <w:rFonts w:ascii="Sora" w:eastAsia="Sora" w:hAnsi="Sora" w:cs="Sora"/>
        </w:rPr>
      </w:pPr>
    </w:p>
    <w:p w14:paraId="00000028" w14:textId="77777777" w:rsidR="00DD32C1" w:rsidRDefault="00E4140D">
      <w:pPr>
        <w:numPr>
          <w:ilvl w:val="0"/>
          <w:numId w:val="28"/>
        </w:numPr>
        <w:spacing w:line="240" w:lineRule="auto"/>
        <w:jc w:val="both"/>
        <w:rPr>
          <w:rFonts w:ascii="Sora" w:eastAsia="Sora" w:hAnsi="Sora" w:cs="Sora"/>
        </w:rPr>
      </w:pPr>
      <w:r>
        <w:rPr>
          <w:rFonts w:ascii="Sora" w:eastAsia="Sora" w:hAnsi="Sora" w:cs="Sora"/>
        </w:rPr>
        <w:t>právnická osoba vykonávajúca podnikateľskú činnosť v zmysle zákona č. 513/1991 Zb. Obchodného zákonníka v znení neskorších predpisov, registrovaná na území SR,</w:t>
      </w:r>
    </w:p>
    <w:p w14:paraId="00000029" w14:textId="77777777" w:rsidR="00DD32C1" w:rsidRDefault="00DD32C1">
      <w:pPr>
        <w:spacing w:line="240" w:lineRule="auto"/>
        <w:ind w:left="720"/>
        <w:jc w:val="both"/>
        <w:rPr>
          <w:rFonts w:ascii="Sora" w:eastAsia="Sora" w:hAnsi="Sora" w:cs="Sora"/>
        </w:rPr>
      </w:pPr>
    </w:p>
    <w:p w14:paraId="0000002A" w14:textId="77777777" w:rsidR="00DD32C1" w:rsidRDefault="00E4140D">
      <w:pPr>
        <w:numPr>
          <w:ilvl w:val="0"/>
          <w:numId w:val="28"/>
        </w:numPr>
        <w:spacing w:after="120" w:line="240" w:lineRule="auto"/>
        <w:jc w:val="both"/>
        <w:rPr>
          <w:rFonts w:ascii="Sora" w:eastAsia="Sora" w:hAnsi="Sora" w:cs="Sora"/>
        </w:rPr>
      </w:pPr>
      <w:r>
        <w:rPr>
          <w:rFonts w:ascii="Sora" w:eastAsia="Sora" w:hAnsi="Sora" w:cs="Sora"/>
        </w:rPr>
        <w:t>fyzická osoba vykonávajúca slobodné povolanie</w:t>
      </w:r>
    </w:p>
    <w:p w14:paraId="0000002B" w14:textId="77777777" w:rsidR="00DD32C1" w:rsidRDefault="00DD32C1">
      <w:pPr>
        <w:spacing w:before="120" w:after="120" w:line="240" w:lineRule="auto"/>
        <w:jc w:val="both"/>
        <w:rPr>
          <w:rFonts w:ascii="Sora" w:eastAsia="Sora" w:hAnsi="Sora" w:cs="Sora"/>
        </w:rPr>
      </w:pPr>
    </w:p>
    <w:p w14:paraId="0000002C" w14:textId="77777777" w:rsidR="00DD32C1" w:rsidRDefault="00E4140D">
      <w:pPr>
        <w:numPr>
          <w:ilvl w:val="0"/>
          <w:numId w:val="34"/>
        </w:numPr>
        <w:spacing w:before="120" w:after="120" w:line="240" w:lineRule="auto"/>
        <w:jc w:val="both"/>
        <w:rPr>
          <w:rFonts w:ascii="Sora" w:eastAsia="Sora" w:hAnsi="Sora" w:cs="Sora"/>
        </w:rPr>
      </w:pPr>
      <w:r>
        <w:rPr>
          <w:rFonts w:ascii="Sora" w:eastAsia="Sora" w:hAnsi="Sora" w:cs="Sora"/>
        </w:rPr>
        <w:t>nezisková organizácia podľa zákona č. 213/1997 Z. z. o neziskových organizáciách poskytujúcich všeobecne prospešné služby v znení neskorších predpisov.</w:t>
      </w:r>
    </w:p>
    <w:p w14:paraId="0000002D" w14:textId="77777777" w:rsidR="00DD32C1" w:rsidRDefault="00E4140D">
      <w:pPr>
        <w:numPr>
          <w:ilvl w:val="0"/>
          <w:numId w:val="15"/>
        </w:numPr>
        <w:spacing w:before="120" w:after="120" w:line="240" w:lineRule="auto"/>
        <w:jc w:val="both"/>
        <w:rPr>
          <w:rFonts w:ascii="Sora" w:eastAsia="Sora" w:hAnsi="Sora" w:cs="Sora"/>
        </w:rPr>
      </w:pPr>
      <w:r>
        <w:rPr>
          <w:rFonts w:ascii="Sora" w:eastAsia="Sora" w:hAnsi="Sora" w:cs="Sora"/>
        </w:rPr>
        <w:lastRenderedPageBreak/>
        <w:t>občianske združenie podľa zákona č. 83/1990 Zb. o združovaní občanov v znení neskorších predpisov,</w:t>
      </w:r>
    </w:p>
    <w:p w14:paraId="1F39B308" w14:textId="77777777" w:rsidR="00942A26" w:rsidRDefault="00E4140D">
      <w:pPr>
        <w:spacing w:before="120" w:after="120" w:line="240" w:lineRule="auto"/>
        <w:jc w:val="both"/>
        <w:rPr>
          <w:rFonts w:ascii="Sora" w:eastAsia="Sora" w:hAnsi="Sora" w:cs="Sora"/>
        </w:rPr>
      </w:pPr>
      <w:r>
        <w:rPr>
          <w:rFonts w:ascii="Sora" w:eastAsia="Sora" w:hAnsi="Sora" w:cs="Sora"/>
        </w:rPr>
        <w:t>ktorá je zároveň:</w:t>
      </w:r>
    </w:p>
    <w:p w14:paraId="0000002F" w14:textId="77777777" w:rsidR="00DD32C1" w:rsidRPr="00192D50" w:rsidRDefault="00E4140D" w:rsidP="00192D50">
      <w:pPr>
        <w:pStyle w:val="Odsekzoznamu"/>
        <w:numPr>
          <w:ilvl w:val="0"/>
          <w:numId w:val="39"/>
        </w:numPr>
        <w:rPr>
          <w:rFonts w:ascii="Sora" w:eastAsia="Sora" w:hAnsi="Sora" w:cs="Sora"/>
        </w:rPr>
      </w:pPr>
      <w:proofErr w:type="spellStart"/>
      <w:r w:rsidRPr="00192D50">
        <w:rPr>
          <w:rFonts w:ascii="Sora" w:eastAsia="Sora" w:hAnsi="Sora" w:cs="Sora"/>
        </w:rPr>
        <w:t>mikro</w:t>
      </w:r>
      <w:proofErr w:type="spellEnd"/>
      <w:r w:rsidRPr="00192D50">
        <w:rPr>
          <w:rFonts w:ascii="Sora" w:eastAsia="Sora" w:hAnsi="Sora" w:cs="Sora"/>
        </w:rPr>
        <w:t xml:space="preserve">, malým alebo stredným podnikom, </w:t>
      </w:r>
      <w:proofErr w:type="spellStart"/>
      <w:r w:rsidRPr="00192D50">
        <w:rPr>
          <w:rFonts w:ascii="Sora" w:eastAsia="Sora" w:hAnsi="Sora" w:cs="Sora"/>
        </w:rPr>
        <w:t>t.j</w:t>
      </w:r>
      <w:proofErr w:type="spellEnd"/>
      <w:r w:rsidRPr="00192D50">
        <w:rPr>
          <w:rFonts w:ascii="Sora" w:eastAsia="Sora" w:hAnsi="Sora" w:cs="Sora"/>
        </w:rPr>
        <w:t>. spĺňa podmienky definície MSP v zmysle časti 2 tejto výzvy</w:t>
      </w:r>
    </w:p>
    <w:p w14:paraId="00000030" w14:textId="77777777" w:rsidR="00DD32C1" w:rsidRDefault="00E4140D">
      <w:pPr>
        <w:numPr>
          <w:ilvl w:val="0"/>
          <w:numId w:val="4"/>
        </w:numPr>
        <w:spacing w:after="120" w:line="240" w:lineRule="auto"/>
        <w:jc w:val="both"/>
        <w:rPr>
          <w:rFonts w:ascii="Sora" w:eastAsia="Sora" w:hAnsi="Sora" w:cs="Sora"/>
        </w:rPr>
      </w:pPr>
      <w:r>
        <w:rPr>
          <w:rFonts w:ascii="Sora" w:eastAsia="Sora" w:hAnsi="Sora" w:cs="Sora"/>
        </w:rPr>
        <w:t>spĺňa podmienky pre poskytnutie minimálnej pomoci</w:t>
      </w:r>
    </w:p>
    <w:p w14:paraId="3AC0C07B" w14:textId="77777777" w:rsidR="00942A26" w:rsidRDefault="00E4140D">
      <w:pPr>
        <w:numPr>
          <w:ilvl w:val="0"/>
          <w:numId w:val="4"/>
        </w:numPr>
        <w:spacing w:after="120" w:line="240" w:lineRule="auto"/>
        <w:jc w:val="both"/>
        <w:rPr>
          <w:rFonts w:ascii="Sora" w:eastAsia="Sora" w:hAnsi="Sora" w:cs="Sora"/>
        </w:rPr>
      </w:pPr>
      <w:r>
        <w:rPr>
          <w:rFonts w:ascii="Sora" w:eastAsia="Sora" w:hAnsi="Sora" w:cs="Sora"/>
        </w:rPr>
        <w:t>pôsobí v oblasti kultúrneho jadra, resp. kultúrneho priemyslu (všetky subjekty) alebo v oblasti kreatívneho priemyslu (výlučne slobodné povolania) v súlade s definíciou KKP.</w:t>
      </w:r>
    </w:p>
    <w:p w14:paraId="00000032" w14:textId="16B1B6DB" w:rsidR="00DD32C1" w:rsidRDefault="00E4140D" w:rsidP="00192D50">
      <w:pPr>
        <w:spacing w:after="120" w:line="240" w:lineRule="auto"/>
        <w:ind w:left="720"/>
        <w:jc w:val="both"/>
        <w:rPr>
          <w:rFonts w:ascii="Sora" w:eastAsia="Sora" w:hAnsi="Sora" w:cs="Sora"/>
        </w:rPr>
      </w:pPr>
      <w:r>
        <w:rPr>
          <w:rFonts w:ascii="Sora" w:eastAsia="Sora" w:hAnsi="Sora" w:cs="Sora"/>
        </w:rPr>
        <w:br/>
      </w:r>
    </w:p>
    <w:p w14:paraId="1BFF9333" w14:textId="77777777" w:rsidR="00942A26" w:rsidRDefault="00E4140D">
      <w:pPr>
        <w:spacing w:before="120" w:after="120" w:line="240" w:lineRule="auto"/>
        <w:jc w:val="both"/>
        <w:rPr>
          <w:rFonts w:ascii="Sora" w:eastAsia="Sora" w:hAnsi="Sora" w:cs="Sora"/>
        </w:rPr>
      </w:pPr>
      <w:r>
        <w:rPr>
          <w:rFonts w:ascii="Sora" w:eastAsia="Sora" w:hAnsi="Sora" w:cs="Sora"/>
        </w:rPr>
        <w:t xml:space="preserve">1.3. Kapacitné obmedzenia: </w:t>
      </w:r>
    </w:p>
    <w:p w14:paraId="00000033" w14:textId="278A27CF" w:rsidR="00DD32C1" w:rsidRDefault="00E4140D">
      <w:pPr>
        <w:spacing w:before="120" w:after="120" w:line="240" w:lineRule="auto"/>
        <w:jc w:val="both"/>
        <w:rPr>
          <w:rFonts w:ascii="Sora" w:eastAsia="Sora" w:hAnsi="Sora" w:cs="Sora"/>
        </w:rPr>
      </w:pPr>
      <w:r>
        <w:rPr>
          <w:rFonts w:ascii="Sora" w:eastAsia="Sora" w:hAnsi="Sora" w:cs="Sora"/>
        </w:rPr>
        <w:br/>
        <w:t xml:space="preserve">Kapacita programu v rámci tejto výzvy je obmedzená </w:t>
      </w:r>
      <w:r w:rsidR="00BA2FF6">
        <w:rPr>
          <w:rFonts w:ascii="Sora" w:eastAsia="Sora" w:hAnsi="Sora" w:cs="Sora"/>
        </w:rPr>
        <w:t>kapacitou ponúkaného priestoru</w:t>
      </w:r>
      <w:r>
        <w:rPr>
          <w:rFonts w:ascii="Sora" w:eastAsia="Sora" w:hAnsi="Sora" w:cs="Sora"/>
        </w:rPr>
        <w:t>. TTSK si vyhradzuje právo nenaplniť celú voľnú kapacitu.</w:t>
      </w:r>
    </w:p>
    <w:p w14:paraId="00000034" w14:textId="77777777" w:rsidR="00DD32C1" w:rsidRDefault="00DD32C1">
      <w:pPr>
        <w:spacing w:before="120" w:after="120" w:line="240" w:lineRule="auto"/>
        <w:jc w:val="both"/>
        <w:rPr>
          <w:rFonts w:ascii="Sora" w:eastAsia="Sora" w:hAnsi="Sora" w:cs="Sora"/>
        </w:rPr>
      </w:pPr>
    </w:p>
    <w:p w14:paraId="00000035" w14:textId="4401B72F" w:rsidR="00DD32C1" w:rsidRDefault="00E4140D">
      <w:pPr>
        <w:spacing w:before="120" w:after="120" w:line="240" w:lineRule="auto"/>
        <w:jc w:val="both"/>
        <w:rPr>
          <w:rFonts w:ascii="Sora" w:eastAsia="Sora" w:hAnsi="Sora" w:cs="Sora"/>
          <w:highlight w:val="yellow"/>
        </w:rPr>
      </w:pPr>
      <w:r>
        <w:rPr>
          <w:rFonts w:ascii="Sora" w:eastAsia="Sora" w:hAnsi="Sora" w:cs="Sora"/>
        </w:rPr>
        <w:t>1.4. Predpokladaná dĺžka programu</w:t>
      </w:r>
      <w:r w:rsidRPr="008F56CB">
        <w:rPr>
          <w:rFonts w:ascii="Sora" w:eastAsia="Sora" w:hAnsi="Sora" w:cs="Sora"/>
        </w:rPr>
        <w:t>: od 1.10.2026 - 3</w:t>
      </w:r>
      <w:r w:rsidR="00BA2FF6" w:rsidRPr="008F56CB">
        <w:rPr>
          <w:rFonts w:ascii="Sora" w:eastAsia="Sora" w:hAnsi="Sora" w:cs="Sora"/>
        </w:rPr>
        <w:t>1</w:t>
      </w:r>
      <w:r w:rsidRPr="008F56CB">
        <w:rPr>
          <w:rFonts w:ascii="Sora" w:eastAsia="Sora" w:hAnsi="Sora" w:cs="Sora"/>
        </w:rPr>
        <w:t>.</w:t>
      </w:r>
      <w:r w:rsidR="00BA2FF6" w:rsidRPr="008F56CB">
        <w:rPr>
          <w:rFonts w:ascii="Sora" w:eastAsia="Sora" w:hAnsi="Sora" w:cs="Sora"/>
        </w:rPr>
        <w:t>12</w:t>
      </w:r>
      <w:r w:rsidRPr="008F56CB">
        <w:rPr>
          <w:rFonts w:ascii="Sora" w:eastAsia="Sora" w:hAnsi="Sora" w:cs="Sora"/>
        </w:rPr>
        <w:t>.202</w:t>
      </w:r>
      <w:r w:rsidR="00BA2FF6" w:rsidRPr="008F56CB">
        <w:rPr>
          <w:rFonts w:ascii="Sora" w:eastAsia="Sora" w:hAnsi="Sora" w:cs="Sora"/>
        </w:rPr>
        <w:t>8</w:t>
      </w:r>
    </w:p>
    <w:p w14:paraId="00000036" w14:textId="77777777" w:rsidR="00DD32C1" w:rsidRDefault="00DD32C1">
      <w:pPr>
        <w:spacing w:before="120" w:after="120" w:line="240" w:lineRule="auto"/>
        <w:jc w:val="both"/>
        <w:rPr>
          <w:rFonts w:ascii="Sora" w:eastAsia="Sora" w:hAnsi="Sora" w:cs="Sora"/>
        </w:rPr>
      </w:pPr>
    </w:p>
    <w:p w14:paraId="00000037" w14:textId="77777777" w:rsidR="00DD32C1" w:rsidRDefault="00E4140D">
      <w:pPr>
        <w:spacing w:before="120" w:after="120" w:line="240" w:lineRule="auto"/>
        <w:jc w:val="both"/>
        <w:rPr>
          <w:rFonts w:ascii="Sora" w:eastAsia="Sora" w:hAnsi="Sora" w:cs="Sora"/>
        </w:rPr>
      </w:pPr>
      <w:r>
        <w:rPr>
          <w:rFonts w:ascii="Sora" w:eastAsia="Sora" w:hAnsi="Sora" w:cs="Sora"/>
        </w:rPr>
        <w:t>1.5. Miesto realizácie aktivít programu:</w:t>
      </w:r>
    </w:p>
    <w:p w14:paraId="00000038" w14:textId="77777777" w:rsidR="00DD32C1" w:rsidRDefault="00E4140D">
      <w:pPr>
        <w:numPr>
          <w:ilvl w:val="0"/>
          <w:numId w:val="24"/>
        </w:numPr>
        <w:spacing w:before="120" w:after="120" w:line="240" w:lineRule="auto"/>
        <w:jc w:val="both"/>
        <w:rPr>
          <w:rFonts w:ascii="Sora" w:eastAsia="Sora" w:hAnsi="Sora" w:cs="Sora"/>
        </w:rPr>
      </w:pPr>
      <w:r>
        <w:rPr>
          <w:rFonts w:ascii="Sora" w:eastAsia="Sora" w:hAnsi="Sora" w:cs="Sora"/>
        </w:rPr>
        <w:t>Hlavná 17, Trnava 917 01</w:t>
      </w:r>
    </w:p>
    <w:p w14:paraId="00000039" w14:textId="77777777" w:rsidR="00DD32C1" w:rsidRDefault="00E4140D">
      <w:pPr>
        <w:numPr>
          <w:ilvl w:val="0"/>
          <w:numId w:val="35"/>
        </w:numPr>
        <w:spacing w:before="120" w:after="120" w:line="240" w:lineRule="auto"/>
        <w:jc w:val="both"/>
        <w:rPr>
          <w:rFonts w:ascii="Sora" w:eastAsia="Sora" w:hAnsi="Sora" w:cs="Sora"/>
        </w:rPr>
      </w:pPr>
      <w:r>
        <w:rPr>
          <w:rFonts w:ascii="Sora" w:eastAsia="Sora" w:hAnsi="Sora" w:cs="Sora"/>
        </w:rPr>
        <w:t>online</w:t>
      </w:r>
    </w:p>
    <w:p w14:paraId="0000003A" w14:textId="77777777" w:rsidR="00DD32C1" w:rsidRDefault="00DD32C1">
      <w:pPr>
        <w:spacing w:before="120" w:after="120" w:line="240" w:lineRule="auto"/>
        <w:jc w:val="both"/>
        <w:rPr>
          <w:rFonts w:ascii="Sora" w:eastAsia="Sora" w:hAnsi="Sora" w:cs="Sora"/>
        </w:rPr>
      </w:pPr>
    </w:p>
    <w:p w14:paraId="7066F308" w14:textId="77777777" w:rsidR="00942A26" w:rsidRDefault="00E4140D">
      <w:pPr>
        <w:spacing w:before="120" w:after="120" w:line="240" w:lineRule="auto"/>
        <w:jc w:val="both"/>
        <w:rPr>
          <w:rFonts w:ascii="Sora" w:eastAsia="Sora" w:hAnsi="Sora" w:cs="Sora"/>
        </w:rPr>
      </w:pPr>
      <w:r>
        <w:rPr>
          <w:rFonts w:ascii="Sora" w:eastAsia="Sora" w:hAnsi="Sora" w:cs="Sora"/>
        </w:rPr>
        <w:t xml:space="preserve">1.6 Finančná spoluúčasť účastníka programu: </w:t>
      </w:r>
    </w:p>
    <w:p w14:paraId="0000003B" w14:textId="0E33369F" w:rsidR="00DD32C1" w:rsidRDefault="00E4140D">
      <w:pPr>
        <w:spacing w:before="120" w:after="120" w:line="240" w:lineRule="auto"/>
        <w:jc w:val="both"/>
        <w:rPr>
          <w:rFonts w:ascii="Sora" w:eastAsia="Sora" w:hAnsi="Sora" w:cs="Sora"/>
        </w:rPr>
      </w:pPr>
      <w:r>
        <w:rPr>
          <w:rFonts w:ascii="Sora" w:eastAsia="Sora" w:hAnsi="Sora" w:cs="Sora"/>
        </w:rPr>
        <w:t>Formou úhrady účastníckeho poplatku v zmysle Všeobecne záväzného nariadenia TTSK č. 83/2023 o Kreatívnom centre Trnava v znení jeho neskorších zmien podľa kategórie členstva v závislosti od záujmu účastníka na rozsahu účasti. Účastnícky poplatok je splatný mesačne vopred za nasledujúci kalendárny mesiac. V prípade zmeny uvedeného VZN si TTSK vyhradzuje právo úpravy finančnej spoluúčasti účastníka na programe podľa VZN platného v danom čase.</w:t>
      </w:r>
    </w:p>
    <w:p w14:paraId="0000003C" w14:textId="77777777" w:rsidR="00DD32C1" w:rsidRDefault="00DD32C1">
      <w:pPr>
        <w:spacing w:before="120" w:after="120" w:line="240" w:lineRule="auto"/>
        <w:jc w:val="both"/>
        <w:rPr>
          <w:rFonts w:ascii="Sora" w:eastAsia="Sora" w:hAnsi="Sora" w:cs="Sora"/>
        </w:rPr>
      </w:pPr>
    </w:p>
    <w:p w14:paraId="0000003D" w14:textId="5DC324C9" w:rsidR="00DD32C1" w:rsidRDefault="00E4140D" w:rsidP="00CF220C">
      <w:pPr>
        <w:spacing w:before="120" w:after="120" w:line="240" w:lineRule="auto"/>
        <w:rPr>
          <w:rFonts w:ascii="Sora" w:eastAsia="Sora" w:hAnsi="Sora" w:cs="Sora"/>
        </w:rPr>
      </w:pPr>
      <w:r>
        <w:rPr>
          <w:rFonts w:ascii="Sora" w:eastAsia="Sora" w:hAnsi="Sora" w:cs="Sora"/>
        </w:rPr>
        <w:t xml:space="preserve">1.7 . Informácia o pomoci de </w:t>
      </w:r>
      <w:proofErr w:type="spellStart"/>
      <w:r>
        <w:rPr>
          <w:rFonts w:ascii="Sora" w:eastAsia="Sora" w:hAnsi="Sora" w:cs="Sora"/>
        </w:rPr>
        <w:t>minimis</w:t>
      </w:r>
      <w:proofErr w:type="spellEnd"/>
      <w:r>
        <w:rPr>
          <w:rFonts w:ascii="Sora" w:eastAsia="Sora" w:hAnsi="Sora" w:cs="Sora"/>
        </w:rPr>
        <w:t xml:space="preserve">: </w:t>
      </w:r>
      <w:r w:rsidR="00CF220C">
        <w:rPr>
          <w:rFonts w:ascii="Sora" w:eastAsia="Sora" w:hAnsi="Sora" w:cs="Sora"/>
        </w:rPr>
        <w:br/>
      </w:r>
      <w:r>
        <w:rPr>
          <w:rFonts w:ascii="Sora" w:eastAsia="Sora" w:hAnsi="Sora" w:cs="Sora"/>
        </w:rPr>
        <w:t xml:space="preserve">Pre účastníka programu, ktorý je subjektom vykonávajúcim hospodársku činnosť v zmysle čl. 107 Zmluvy o fungovaní EÚ a ktorého účasť na činnosti KCT je bezodplatná resp. za odplatu nižšiu ako je trhová hodnota, predstavuje účasť na jednotlivých aktivitách KCT pomoc de </w:t>
      </w:r>
      <w:proofErr w:type="spellStart"/>
      <w:r>
        <w:rPr>
          <w:rFonts w:ascii="Sora" w:eastAsia="Sora" w:hAnsi="Sora" w:cs="Sora"/>
        </w:rPr>
        <w:t>minimis</w:t>
      </w:r>
      <w:proofErr w:type="spellEnd"/>
      <w:r>
        <w:rPr>
          <w:rFonts w:ascii="Sora" w:eastAsia="Sora" w:hAnsi="Sora" w:cs="Sora"/>
        </w:rPr>
        <w:t xml:space="preserve"> ako nefinančnú formu podpory, ktorá je poskytovaná v zmysle Nariadenia Komisie (EÚ) </w:t>
      </w:r>
      <w:bookmarkStart w:id="1" w:name="_Hlk229651099"/>
      <w:r>
        <w:rPr>
          <w:rFonts w:ascii="Sora" w:eastAsia="Sora" w:hAnsi="Sora" w:cs="Sora"/>
        </w:rPr>
        <w:t xml:space="preserve">2023/2831 </w:t>
      </w:r>
      <w:bookmarkEnd w:id="1"/>
      <w:r>
        <w:rPr>
          <w:rFonts w:ascii="Sora" w:eastAsia="Sora" w:hAnsi="Sora" w:cs="Sora"/>
        </w:rPr>
        <w:t xml:space="preserve">z 13. decembra 2023 o uplatňovaní článkov 107 a 108 Zmluvy o fungovaní Európskej únie na pomoc de </w:t>
      </w:r>
      <w:proofErr w:type="spellStart"/>
      <w:r>
        <w:rPr>
          <w:rFonts w:ascii="Sora" w:eastAsia="Sora" w:hAnsi="Sora" w:cs="Sora"/>
        </w:rPr>
        <w:t>minimis</w:t>
      </w:r>
      <w:proofErr w:type="spellEnd"/>
      <w:r>
        <w:rPr>
          <w:rFonts w:ascii="Sora" w:eastAsia="Sora" w:hAnsi="Sora" w:cs="Sora"/>
        </w:rPr>
        <w:t xml:space="preserve">, zákona č. 358/2015 </w:t>
      </w:r>
      <w:proofErr w:type="spellStart"/>
      <w:r>
        <w:rPr>
          <w:rFonts w:ascii="Sora" w:eastAsia="Sora" w:hAnsi="Sora" w:cs="Sora"/>
        </w:rPr>
        <w:t>Z.z</w:t>
      </w:r>
      <w:proofErr w:type="spellEnd"/>
      <w:r>
        <w:rPr>
          <w:rFonts w:ascii="Sora" w:eastAsia="Sora" w:hAnsi="Sora" w:cs="Sora"/>
        </w:rPr>
        <w:t>. o štátnej pomoci a na základe Schémy minimálnej pomoci na podporu kultúrneho a kreatívneho priemyslu v Trnavskom kraji DM -37/2024 (ďalej ako „schéma DM“).</w:t>
      </w:r>
    </w:p>
    <w:p w14:paraId="0000003E" w14:textId="77777777" w:rsidR="00DD32C1" w:rsidRDefault="00DD32C1">
      <w:pPr>
        <w:spacing w:before="120" w:after="120" w:line="240" w:lineRule="auto"/>
        <w:jc w:val="both"/>
        <w:rPr>
          <w:rFonts w:ascii="Sora" w:eastAsia="Sora" w:hAnsi="Sora" w:cs="Sora"/>
        </w:rPr>
      </w:pPr>
    </w:p>
    <w:p w14:paraId="38B6BAE3" w14:textId="77777777" w:rsidR="00942A26" w:rsidRDefault="00E4140D">
      <w:pPr>
        <w:spacing w:before="120" w:after="120" w:line="240" w:lineRule="auto"/>
        <w:jc w:val="both"/>
        <w:rPr>
          <w:rFonts w:ascii="Sora" w:eastAsia="Sora" w:hAnsi="Sora" w:cs="Sora"/>
        </w:rPr>
      </w:pPr>
      <w:r>
        <w:rPr>
          <w:rFonts w:ascii="Sora" w:eastAsia="Sora" w:hAnsi="Sora" w:cs="Sora"/>
        </w:rPr>
        <w:lastRenderedPageBreak/>
        <w:t xml:space="preserve">Schéma DM je zverejnená tu: </w:t>
      </w:r>
    </w:p>
    <w:p w14:paraId="38E537B1" w14:textId="19A0EF91" w:rsidR="00AD76B5" w:rsidRDefault="00AD76B5">
      <w:pPr>
        <w:spacing w:before="120" w:after="120" w:line="240" w:lineRule="auto"/>
        <w:jc w:val="both"/>
        <w:rPr>
          <w:rFonts w:ascii="Sora" w:eastAsia="Sora" w:hAnsi="Sora" w:cs="Sora"/>
        </w:rPr>
      </w:pPr>
      <w:hyperlink r:id="rId8" w:history="1">
        <w:r w:rsidRPr="00953EB4">
          <w:rPr>
            <w:rStyle w:val="Hypertextovprepojenie"/>
            <w:rFonts w:ascii="Sora" w:eastAsia="Sora" w:hAnsi="Sora" w:cs="Sora"/>
          </w:rPr>
          <w:t>https://obchodnyvestnik.justice.gov.sk/ObchodnyVestnik/Web/Detail.aspx?IdOVod=3367&amp;csrt=79950454</w:t>
        </w:r>
        <w:r w:rsidRPr="00953EB4">
          <w:rPr>
            <w:rStyle w:val="Hypertextovprepojenie"/>
            <w:rFonts w:ascii="Sora" w:eastAsia="Sora" w:hAnsi="Sora" w:cs="Sora"/>
          </w:rPr>
          <w:t>2</w:t>
        </w:r>
        <w:r w:rsidRPr="00953EB4">
          <w:rPr>
            <w:rStyle w:val="Hypertextovprepojenie"/>
            <w:rFonts w:ascii="Sora" w:eastAsia="Sora" w:hAnsi="Sora" w:cs="Sora"/>
          </w:rPr>
          <w:t>2673878355</w:t>
        </w:r>
      </w:hyperlink>
    </w:p>
    <w:p w14:paraId="00000040" w14:textId="77777777" w:rsidR="00DD32C1" w:rsidRDefault="00DD32C1">
      <w:pPr>
        <w:spacing w:before="120" w:after="120" w:line="240" w:lineRule="auto"/>
        <w:jc w:val="both"/>
        <w:rPr>
          <w:rFonts w:ascii="Sora" w:eastAsia="Sora" w:hAnsi="Sora" w:cs="Sora"/>
        </w:rPr>
      </w:pPr>
    </w:p>
    <w:p w14:paraId="00000041" w14:textId="77777777" w:rsidR="00DD32C1" w:rsidRDefault="00E4140D">
      <w:pPr>
        <w:spacing w:before="120" w:after="120" w:line="240" w:lineRule="auto"/>
        <w:jc w:val="both"/>
        <w:rPr>
          <w:rFonts w:ascii="Sora" w:eastAsia="Sora" w:hAnsi="Sora" w:cs="Sora"/>
        </w:rPr>
      </w:pPr>
      <w:r>
        <w:rPr>
          <w:rFonts w:ascii="Sora" w:eastAsia="Sora" w:hAnsi="Sora" w:cs="Sora"/>
        </w:rPr>
        <w:t xml:space="preserve">Viac informácii o štátnej pomoci nájdete na </w:t>
      </w:r>
      <w:hyperlink r:id="rId9">
        <w:r>
          <w:rPr>
            <w:rFonts w:ascii="Sora" w:eastAsia="Sora" w:hAnsi="Sora" w:cs="Sora"/>
            <w:color w:val="0000FF"/>
            <w:u w:val="single"/>
          </w:rPr>
          <w:t xml:space="preserve">https://www.antimon.gov.sk/statna-pomoc/. </w:t>
        </w:r>
      </w:hyperlink>
      <w:r>
        <w:rPr>
          <w:rFonts w:ascii="Sora" w:eastAsia="Sora" w:hAnsi="Sora" w:cs="Sora"/>
        </w:rPr>
        <w:t xml:space="preserve">Informácie o povinnostiach MSP súvisiacich s pomocou de </w:t>
      </w:r>
      <w:proofErr w:type="spellStart"/>
      <w:r>
        <w:rPr>
          <w:rFonts w:ascii="Sora" w:eastAsia="Sora" w:hAnsi="Sora" w:cs="Sora"/>
        </w:rPr>
        <w:t>minimis</w:t>
      </w:r>
      <w:proofErr w:type="spellEnd"/>
      <w:r>
        <w:rPr>
          <w:rFonts w:ascii="Sora" w:eastAsia="Sora" w:hAnsi="Sora" w:cs="Sora"/>
        </w:rPr>
        <w:t xml:space="preserve"> nájdete na </w:t>
      </w:r>
      <w:hyperlink r:id="rId10">
        <w:r>
          <w:rPr>
            <w:rFonts w:ascii="Sora" w:eastAsia="Sora" w:hAnsi="Sora" w:cs="Sora"/>
            <w:color w:val="0000FF"/>
            <w:u w:val="single"/>
          </w:rPr>
          <w:t>https://www.antimon.gov.sk/.</w:t>
        </w:r>
      </w:hyperlink>
    </w:p>
    <w:p w14:paraId="00000042" w14:textId="77777777" w:rsidR="00DD32C1" w:rsidRDefault="00DD32C1">
      <w:pPr>
        <w:spacing w:before="120" w:after="120" w:line="240" w:lineRule="auto"/>
        <w:jc w:val="both"/>
        <w:rPr>
          <w:rFonts w:ascii="Sora" w:eastAsia="Sora" w:hAnsi="Sora" w:cs="Sora"/>
        </w:rPr>
      </w:pPr>
    </w:p>
    <w:p w14:paraId="00000043" w14:textId="77777777" w:rsidR="00DD32C1" w:rsidRDefault="00E4140D">
      <w:pPr>
        <w:spacing w:before="120" w:after="120" w:line="240" w:lineRule="auto"/>
        <w:jc w:val="both"/>
        <w:rPr>
          <w:rFonts w:ascii="Sora" w:eastAsia="Sora" w:hAnsi="Sora" w:cs="Sora"/>
        </w:rPr>
      </w:pPr>
      <w:r>
        <w:rPr>
          <w:rFonts w:ascii="Sora" w:eastAsia="Sora" w:hAnsi="Sora" w:cs="Sora"/>
        </w:rPr>
        <w:t>Pomoc sa považuje za poskytnutú dňom nadobudnutia účinnosti zmluvy o poskytnutí pomoci medzi TTSK a účastníkom.</w:t>
      </w:r>
    </w:p>
    <w:p w14:paraId="00000044" w14:textId="77777777" w:rsidR="00DD32C1" w:rsidRDefault="00DD32C1">
      <w:pPr>
        <w:spacing w:before="120" w:after="120" w:line="240" w:lineRule="auto"/>
        <w:jc w:val="both"/>
        <w:rPr>
          <w:rFonts w:ascii="Sora" w:eastAsia="Sora" w:hAnsi="Sora" w:cs="Sora"/>
        </w:rPr>
      </w:pPr>
    </w:p>
    <w:p w14:paraId="00000045" w14:textId="77777777" w:rsidR="00DD32C1" w:rsidRDefault="00E4140D">
      <w:pPr>
        <w:spacing w:before="120" w:after="120" w:line="240" w:lineRule="auto"/>
        <w:jc w:val="both"/>
        <w:rPr>
          <w:rFonts w:ascii="Sora" w:eastAsia="Sora" w:hAnsi="Sora" w:cs="Sora"/>
        </w:rPr>
      </w:pPr>
      <w:r>
        <w:rPr>
          <w:rFonts w:ascii="Sora" w:eastAsia="Sora" w:hAnsi="Sora" w:cs="Sora"/>
        </w:rPr>
        <w:t xml:space="preserve">V prípade porušenia podmienok schémy, vrátane zmluvných podmienok, a na základe rozhodnutia príslušného kontrolného orgánu, sa takéto porušenie považuje za porušenie finančnej disciplíny podľa zákona č. 523/2004 </w:t>
      </w:r>
      <w:proofErr w:type="spellStart"/>
      <w:r>
        <w:rPr>
          <w:rFonts w:ascii="Sora" w:eastAsia="Sora" w:hAnsi="Sora" w:cs="Sora"/>
        </w:rPr>
        <w:t>Z.z</w:t>
      </w:r>
      <w:proofErr w:type="spellEnd"/>
      <w:r>
        <w:rPr>
          <w:rFonts w:ascii="Sora" w:eastAsia="Sora" w:hAnsi="Sora" w:cs="Sora"/>
        </w:rPr>
        <w:t>. o rozpočtových pravidlách verejnej správy v platnom znení.</w:t>
      </w:r>
    </w:p>
    <w:p w14:paraId="00000046" w14:textId="77777777" w:rsidR="00DD32C1" w:rsidRDefault="00DD32C1">
      <w:pPr>
        <w:spacing w:before="120" w:after="120" w:line="240" w:lineRule="auto"/>
        <w:jc w:val="both"/>
        <w:rPr>
          <w:rFonts w:ascii="Sora" w:eastAsia="Sora" w:hAnsi="Sora" w:cs="Sora"/>
        </w:rPr>
      </w:pPr>
    </w:p>
    <w:p w14:paraId="00000047" w14:textId="77777777" w:rsidR="00DD32C1" w:rsidRDefault="00E4140D">
      <w:pPr>
        <w:spacing w:before="120" w:after="120" w:line="240" w:lineRule="auto"/>
        <w:jc w:val="both"/>
        <w:rPr>
          <w:rFonts w:ascii="Sora" w:eastAsia="Sora" w:hAnsi="Sora" w:cs="Sora"/>
        </w:rPr>
      </w:pPr>
      <w:r>
        <w:rPr>
          <w:rFonts w:ascii="Sora" w:eastAsia="Sora" w:hAnsi="Sora" w:cs="Sora"/>
        </w:rPr>
        <w:t>V prípade, ak sa preukáže, že informácie uvedené vo vyhlásení uchádzača nezodpovedajú skutočnosti, bude TTSK požadovať od účastníka (ako príjemcu pomoci) finančnú kompenzáciu vo výške poskytnutej pomoci, ku ktorej sa vyhlásenie viazalo.</w:t>
      </w:r>
    </w:p>
    <w:p w14:paraId="00000048" w14:textId="77777777" w:rsidR="00DD32C1" w:rsidRDefault="00E4140D">
      <w:pPr>
        <w:spacing w:before="120" w:after="120" w:line="240" w:lineRule="auto"/>
        <w:jc w:val="both"/>
        <w:rPr>
          <w:rFonts w:ascii="Sora" w:eastAsia="Sora" w:hAnsi="Sora" w:cs="Sora"/>
        </w:rPr>
      </w:pPr>
      <w:r>
        <w:rPr>
          <w:rFonts w:ascii="Sora" w:eastAsia="Sora" w:hAnsi="Sora" w:cs="Sora"/>
        </w:rPr>
        <w:br/>
      </w:r>
    </w:p>
    <w:p w14:paraId="00000049" w14:textId="77777777" w:rsidR="00DD32C1" w:rsidRDefault="00E4140D">
      <w:pPr>
        <w:spacing w:before="120" w:after="120" w:line="240" w:lineRule="auto"/>
        <w:jc w:val="both"/>
        <w:rPr>
          <w:rFonts w:ascii="Sora" w:eastAsia="Sora" w:hAnsi="Sora" w:cs="Sora"/>
        </w:rPr>
      </w:pPr>
      <w:r>
        <w:rPr>
          <w:rFonts w:ascii="Sora" w:eastAsia="Sora" w:hAnsi="Sora" w:cs="Sora"/>
        </w:rPr>
        <w:t>2. Podmienky účasti v programe</w:t>
      </w:r>
    </w:p>
    <w:p w14:paraId="0000004A" w14:textId="77777777" w:rsidR="00DD32C1" w:rsidRDefault="00E4140D">
      <w:pPr>
        <w:spacing w:before="120" w:after="120" w:line="240" w:lineRule="auto"/>
        <w:jc w:val="both"/>
        <w:rPr>
          <w:rFonts w:ascii="Sora" w:eastAsia="Sora" w:hAnsi="Sora" w:cs="Sora"/>
        </w:rPr>
      </w:pPr>
      <w:r>
        <w:rPr>
          <w:rFonts w:ascii="Sora" w:eastAsia="Sora" w:hAnsi="Sora" w:cs="Sora"/>
        </w:rPr>
        <w:t>2.1. Pôsobenie v oblasti kultúrneho a kreatívneho priemyslu</w:t>
      </w:r>
    </w:p>
    <w:p w14:paraId="0000004B" w14:textId="77777777" w:rsidR="00DD32C1" w:rsidRDefault="00DD32C1">
      <w:pPr>
        <w:spacing w:before="120" w:after="120" w:line="240" w:lineRule="auto"/>
        <w:jc w:val="both"/>
        <w:rPr>
          <w:rFonts w:ascii="Sora" w:eastAsia="Sora" w:hAnsi="Sora" w:cs="Sora"/>
        </w:rPr>
      </w:pPr>
    </w:p>
    <w:p w14:paraId="0000004C" w14:textId="77777777" w:rsidR="00DD32C1" w:rsidRDefault="00E4140D">
      <w:pPr>
        <w:spacing w:before="120" w:after="120" w:line="240" w:lineRule="auto"/>
        <w:jc w:val="both"/>
        <w:rPr>
          <w:rFonts w:ascii="Sora" w:eastAsia="Sora" w:hAnsi="Sora" w:cs="Sora"/>
        </w:rPr>
      </w:pPr>
      <w:r>
        <w:rPr>
          <w:rFonts w:ascii="Sora" w:eastAsia="Sora" w:hAnsi="Sora" w:cs="Sora"/>
        </w:rPr>
        <w:t>Informácie ku definícii KKP nájdete na:</w:t>
      </w:r>
    </w:p>
    <w:p w14:paraId="0000004D" w14:textId="4100100C" w:rsidR="00DD32C1" w:rsidRDefault="00942A26">
      <w:pPr>
        <w:spacing w:before="120" w:after="120" w:line="240" w:lineRule="auto"/>
        <w:jc w:val="both"/>
        <w:rPr>
          <w:rFonts w:ascii="Sora" w:eastAsia="Sora" w:hAnsi="Sora" w:cs="Sora"/>
          <w:color w:val="0000FF"/>
          <w:u w:val="single"/>
        </w:rPr>
      </w:pPr>
      <w:hyperlink r:id="rId11" w:history="1">
        <w:r w:rsidRPr="0017450B">
          <w:rPr>
            <w:rStyle w:val="Hypertextovprepojenie"/>
            <w:rFonts w:ascii="Sora" w:eastAsia="Sora" w:hAnsi="Sora" w:cs="Sora"/>
          </w:rPr>
          <w:t>https://www.culture.gov.sk/wpcontent/uploads/2019/12/Priloha_9_Defnicia_KKP</w:t>
        </w:r>
      </w:hyperlink>
      <w:r w:rsidR="00E4140D">
        <w:rPr>
          <w:rFonts w:ascii="Sora" w:eastAsia="Sora" w:hAnsi="Sora" w:cs="Sora"/>
          <w:u w:val="single"/>
        </w:rPr>
        <w:t xml:space="preserve"> </w:t>
      </w:r>
      <w:hyperlink r:id="rId12">
        <w:r w:rsidR="00E4140D">
          <w:rPr>
            <w:rFonts w:ascii="Sora" w:eastAsia="Sora" w:hAnsi="Sora" w:cs="Sora"/>
            <w:color w:val="0000FF"/>
            <w:u w:val="single"/>
          </w:rPr>
          <w:t>.</w:t>
        </w:r>
        <w:proofErr w:type="spellStart"/>
        <w:r w:rsidR="00E4140D">
          <w:rPr>
            <w:rFonts w:ascii="Sora" w:eastAsia="Sora" w:hAnsi="Sora" w:cs="Sora"/>
            <w:color w:val="0000FF"/>
            <w:u w:val="single"/>
          </w:rPr>
          <w:t>pdf</w:t>
        </w:r>
        <w:proofErr w:type="spellEnd"/>
      </w:hyperlink>
    </w:p>
    <w:p w14:paraId="4F922F40" w14:textId="77777777" w:rsidR="00AD76B5" w:rsidRDefault="00AD76B5">
      <w:pPr>
        <w:spacing w:before="120" w:after="120" w:line="240" w:lineRule="auto"/>
        <w:jc w:val="both"/>
        <w:rPr>
          <w:rFonts w:ascii="Sora" w:eastAsia="Sora" w:hAnsi="Sora" w:cs="Sora"/>
        </w:rPr>
      </w:pPr>
    </w:p>
    <w:p w14:paraId="0000004E" w14:textId="77777777" w:rsidR="00DD32C1" w:rsidRDefault="00E4140D">
      <w:pPr>
        <w:spacing w:before="120" w:after="120" w:line="240" w:lineRule="auto"/>
        <w:jc w:val="both"/>
        <w:rPr>
          <w:rFonts w:ascii="Sora" w:eastAsia="Sora" w:hAnsi="Sora" w:cs="Sora"/>
        </w:rPr>
      </w:pPr>
      <w:r>
        <w:rPr>
          <w:rFonts w:ascii="Sora" w:eastAsia="Sora" w:hAnsi="Sora" w:cs="Sora"/>
        </w:rPr>
        <w:t>Uchádzač o účasť v programe preukazuje, že pôsobí v oblasti KKP podľa tejto výzvy prostredníctvom informácií uvedených v prihláške.</w:t>
      </w:r>
    </w:p>
    <w:p w14:paraId="0000004F" w14:textId="77777777" w:rsidR="00DD32C1" w:rsidRDefault="00E4140D">
      <w:pPr>
        <w:spacing w:before="120" w:after="120" w:line="240" w:lineRule="auto"/>
        <w:jc w:val="both"/>
        <w:rPr>
          <w:rFonts w:ascii="Sora" w:eastAsia="Sora" w:hAnsi="Sora" w:cs="Sora"/>
        </w:rPr>
      </w:pPr>
      <w:r>
        <w:rPr>
          <w:rFonts w:ascii="Sora" w:eastAsia="Sora" w:hAnsi="Sora" w:cs="Sora"/>
        </w:rPr>
        <w:t>TTSK overí, či uchádzač pôsobí v oblasti KKP z informácií uvedených v prihláške, ako aj z príslušných registrov, verejne dostupných zdrojov alebo informácií v osobitných prílohách prihlášky, ak ich uchádzač na tento účel predložil.</w:t>
      </w:r>
    </w:p>
    <w:p w14:paraId="00000050" w14:textId="77777777" w:rsidR="00DD32C1" w:rsidRDefault="00DD32C1">
      <w:pPr>
        <w:spacing w:before="120" w:after="120" w:line="240" w:lineRule="auto"/>
        <w:jc w:val="both"/>
        <w:rPr>
          <w:rFonts w:ascii="Sora" w:eastAsia="Sora" w:hAnsi="Sora" w:cs="Sora"/>
        </w:rPr>
      </w:pPr>
    </w:p>
    <w:p w14:paraId="00000051" w14:textId="77777777" w:rsidR="00DD32C1" w:rsidRDefault="00E4140D">
      <w:pPr>
        <w:spacing w:before="120" w:after="120" w:line="240" w:lineRule="auto"/>
        <w:jc w:val="both"/>
        <w:rPr>
          <w:rFonts w:ascii="Sora" w:eastAsia="Sora" w:hAnsi="Sora" w:cs="Sora"/>
        </w:rPr>
      </w:pPr>
      <w:r>
        <w:rPr>
          <w:rFonts w:ascii="Sora" w:eastAsia="Sora" w:hAnsi="Sora" w:cs="Sora"/>
        </w:rPr>
        <w:t xml:space="preserve">2.2. Splnenie podmienok definície </w:t>
      </w:r>
      <w:proofErr w:type="spellStart"/>
      <w:r>
        <w:rPr>
          <w:rFonts w:ascii="Sora" w:eastAsia="Sora" w:hAnsi="Sora" w:cs="Sora"/>
        </w:rPr>
        <w:t>mikro</w:t>
      </w:r>
      <w:proofErr w:type="spellEnd"/>
      <w:r>
        <w:rPr>
          <w:rFonts w:ascii="Sora" w:eastAsia="Sora" w:hAnsi="Sora" w:cs="Sora"/>
        </w:rPr>
        <w:t>, malého alebo stredného podniku v zmysle prílohy č. 1 schémy DM.</w:t>
      </w:r>
    </w:p>
    <w:p w14:paraId="00000052" w14:textId="77777777" w:rsidR="00DD32C1" w:rsidRDefault="00DD32C1">
      <w:pPr>
        <w:spacing w:before="120" w:after="120" w:line="240" w:lineRule="auto"/>
        <w:jc w:val="both"/>
        <w:rPr>
          <w:rFonts w:ascii="Sora" w:eastAsia="Sora" w:hAnsi="Sora" w:cs="Sora"/>
        </w:rPr>
      </w:pPr>
    </w:p>
    <w:p w14:paraId="00000053" w14:textId="77777777" w:rsidR="00DD32C1" w:rsidRDefault="00E4140D">
      <w:pPr>
        <w:spacing w:before="120" w:after="120" w:line="240" w:lineRule="auto"/>
        <w:jc w:val="both"/>
        <w:rPr>
          <w:rFonts w:ascii="Sora" w:eastAsia="Sora" w:hAnsi="Sora" w:cs="Sora"/>
        </w:rPr>
      </w:pPr>
      <w:r>
        <w:rPr>
          <w:rFonts w:ascii="Sora" w:eastAsia="Sora" w:hAnsi="Sora" w:cs="Sora"/>
        </w:rPr>
        <w:t>Uchádzač o účasť v programe preukazuje zaradenie sa do niektorej z oprávnených veľkostných kategórií (</w:t>
      </w:r>
      <w:proofErr w:type="spellStart"/>
      <w:r>
        <w:rPr>
          <w:rFonts w:ascii="Sora" w:eastAsia="Sora" w:hAnsi="Sora" w:cs="Sora"/>
        </w:rPr>
        <w:t>mikropodnik</w:t>
      </w:r>
      <w:proofErr w:type="spellEnd"/>
      <w:r>
        <w:rPr>
          <w:rFonts w:ascii="Sora" w:eastAsia="Sora" w:hAnsi="Sora" w:cs="Sora"/>
        </w:rPr>
        <w:t xml:space="preserve">, malý podnik alebo stredný podnik) </w:t>
      </w:r>
      <w:r>
        <w:rPr>
          <w:rFonts w:ascii="Sora" w:eastAsia="Sora" w:hAnsi="Sora" w:cs="Sora"/>
        </w:rPr>
        <w:lastRenderedPageBreak/>
        <w:t>prostredníctvom údajov uvedených v prílohe č. 4 prihlášky – Vyhlásenie žiadateľa o minimálnu pomoc.</w:t>
      </w:r>
    </w:p>
    <w:p w14:paraId="00000054" w14:textId="77777777" w:rsidR="00DD32C1" w:rsidRDefault="00E4140D">
      <w:pPr>
        <w:spacing w:before="120" w:after="120" w:line="240" w:lineRule="auto"/>
        <w:jc w:val="both"/>
        <w:rPr>
          <w:rFonts w:ascii="Sora" w:eastAsia="Sora" w:hAnsi="Sora" w:cs="Sora"/>
        </w:rPr>
      </w:pPr>
      <w:r>
        <w:rPr>
          <w:rFonts w:ascii="Sora" w:eastAsia="Sora" w:hAnsi="Sora" w:cs="Sora"/>
        </w:rPr>
        <w:t>Pri vypĺňaní vyhlásenia môže uchádzač použiť nasledovné pomôcky:</w:t>
      </w:r>
      <w:r>
        <w:rPr>
          <w:rFonts w:ascii="Sora" w:eastAsia="Sora" w:hAnsi="Sora" w:cs="Sora"/>
        </w:rPr>
        <w:br/>
      </w:r>
    </w:p>
    <w:p w14:paraId="3A837F88" w14:textId="5C125CAA" w:rsidR="0073433C" w:rsidRPr="008F56CB" w:rsidRDefault="00E4140D" w:rsidP="008B6621">
      <w:pPr>
        <w:spacing w:before="120" w:after="120" w:line="240" w:lineRule="auto"/>
        <w:jc w:val="both"/>
      </w:pPr>
      <w:r w:rsidRPr="0073433C">
        <w:rPr>
          <w:rFonts w:ascii="Sora" w:eastAsia="Sora" w:hAnsi="Sora" w:cs="Sora"/>
        </w:rPr>
        <w:t xml:space="preserve">Príručka pre používateľov k definícii MSP: </w:t>
      </w:r>
      <w:r w:rsidR="00942A26" w:rsidRPr="008B6621">
        <w:rPr>
          <w:rFonts w:ascii="Sora" w:eastAsia="Sora" w:hAnsi="Sora" w:cs="Sora"/>
        </w:rPr>
        <w:t xml:space="preserve"> </w:t>
      </w:r>
      <w:hyperlink r:id="rId13" w:history="1">
        <w:r w:rsidR="0073433C" w:rsidRPr="008B6621">
          <w:rPr>
            <w:rStyle w:val="Hypertextovprepojenie"/>
            <w:rFonts w:ascii="Sora" w:hAnsi="Sora" w:cs="Sora"/>
            <w:lang w:val="sk-SK"/>
          </w:rPr>
          <w:t>Príručka pre používateľov k definícii MSP</w:t>
        </w:r>
      </w:hyperlink>
    </w:p>
    <w:p w14:paraId="00000056" w14:textId="77777777" w:rsidR="00DD32C1" w:rsidRPr="0073433C" w:rsidRDefault="00DD32C1" w:rsidP="008F56CB">
      <w:pPr>
        <w:spacing w:before="120" w:after="120" w:line="240" w:lineRule="auto"/>
        <w:ind w:left="720"/>
        <w:jc w:val="both"/>
        <w:rPr>
          <w:rFonts w:ascii="Sora" w:eastAsia="Sora" w:hAnsi="Sora" w:cs="Sora"/>
        </w:rPr>
      </w:pPr>
    </w:p>
    <w:p w14:paraId="00000057" w14:textId="77777777" w:rsidR="00DD32C1" w:rsidRDefault="00E4140D">
      <w:pPr>
        <w:spacing w:before="120" w:after="120" w:line="240" w:lineRule="auto"/>
        <w:jc w:val="both"/>
        <w:rPr>
          <w:rFonts w:ascii="Sora" w:eastAsia="Sora" w:hAnsi="Sora" w:cs="Sora"/>
        </w:rPr>
      </w:pPr>
      <w:r>
        <w:rPr>
          <w:rFonts w:ascii="Sora" w:eastAsia="Sora" w:hAnsi="Sora" w:cs="Sora"/>
        </w:rPr>
        <w:t>TTSK overí, či uchádzač spĺňa definíciu MSP z informácií uvedených v prílohe č. 4 prihlášky a z príslušných registrov a verejne dostupných zdrojov.</w:t>
      </w:r>
    </w:p>
    <w:p w14:paraId="00000058" w14:textId="77777777" w:rsidR="00DD32C1" w:rsidRDefault="00DD32C1">
      <w:pPr>
        <w:spacing w:before="120" w:after="120" w:line="240" w:lineRule="auto"/>
        <w:jc w:val="both"/>
        <w:rPr>
          <w:rFonts w:ascii="Sora" w:eastAsia="Sora" w:hAnsi="Sora" w:cs="Sora"/>
        </w:rPr>
      </w:pPr>
    </w:p>
    <w:p w14:paraId="00000059" w14:textId="77777777" w:rsidR="00DD32C1" w:rsidRDefault="00E4140D">
      <w:pPr>
        <w:spacing w:before="120" w:after="120" w:line="240" w:lineRule="auto"/>
        <w:jc w:val="both"/>
        <w:rPr>
          <w:rFonts w:ascii="Sora" w:eastAsia="Sora" w:hAnsi="Sora" w:cs="Sora"/>
        </w:rPr>
      </w:pPr>
      <w:r>
        <w:rPr>
          <w:rFonts w:ascii="Sora" w:eastAsia="Sora" w:hAnsi="Sora" w:cs="Sora"/>
        </w:rPr>
        <w:t>2.3 Neuplatňuje sa voči nemu (osobe, ktorá sa uchádza o účasť v programe) vrátenie štátnej pomoci na základe rozhodnutia Európskej komisie, v ktorom bola táto štátna pomoc označená za neoprávnenú a nezlučiteľnú s vnútorným trhom.</w:t>
      </w:r>
    </w:p>
    <w:p w14:paraId="0000005A" w14:textId="77777777" w:rsidR="00DD32C1" w:rsidRDefault="00E4140D">
      <w:pPr>
        <w:spacing w:before="120" w:after="120" w:line="240" w:lineRule="auto"/>
        <w:jc w:val="both"/>
        <w:rPr>
          <w:rFonts w:ascii="Sora" w:eastAsia="Sora" w:hAnsi="Sora" w:cs="Sora"/>
        </w:rPr>
      </w:pPr>
      <w:r>
        <w:rPr>
          <w:rFonts w:ascii="Sora" w:eastAsia="Sora" w:hAnsi="Sora" w:cs="Sora"/>
        </w:rPr>
        <w:t>Na preukázanie splnenia tejto podmienky predkladá uchádzač o účasť v programe prílohu č. 4 – Vyhlásenie žiadateľa o minimálnu pomoc.</w:t>
      </w:r>
    </w:p>
    <w:p w14:paraId="05B019A3" w14:textId="57467DD8" w:rsidR="00F65915" w:rsidRDefault="00E4140D">
      <w:pPr>
        <w:spacing w:before="120" w:after="120" w:line="240" w:lineRule="auto"/>
        <w:jc w:val="both"/>
        <w:rPr>
          <w:rFonts w:ascii="Sora" w:eastAsia="Sora" w:hAnsi="Sora" w:cs="Sora"/>
        </w:rPr>
      </w:pPr>
      <w:r>
        <w:rPr>
          <w:rFonts w:ascii="Sora" w:eastAsia="Sora" w:hAnsi="Sora" w:cs="Sora"/>
        </w:rPr>
        <w:t xml:space="preserve">TTSK overí splnenie tejto podmienky prostredníctvom informácií zverejnených na </w:t>
      </w:r>
    </w:p>
    <w:p w14:paraId="75CEF72F" w14:textId="27EF6C4D" w:rsidR="00F65915" w:rsidRDefault="00F65915">
      <w:pPr>
        <w:spacing w:before="120" w:after="120" w:line="240" w:lineRule="auto"/>
        <w:jc w:val="both"/>
        <w:rPr>
          <w:rFonts w:ascii="Sora" w:eastAsia="Sora" w:hAnsi="Sora" w:cs="Sora"/>
        </w:rPr>
      </w:pPr>
      <w:hyperlink r:id="rId14" w:history="1">
        <w:r w:rsidRPr="00F65915">
          <w:rPr>
            <w:rStyle w:val="Hypertextovprepojenie"/>
            <w:rFonts w:ascii="Sora" w:eastAsia="Sora" w:hAnsi="Sora" w:cs="Sora"/>
          </w:rPr>
          <w:t>https://commission.europa.eu/strategy-and-policy/eu-budget/how-it-works/annual-lifecycle/implementation/anti-fraud-measures/edes/edes-database_cs</w:t>
        </w:r>
      </w:hyperlink>
      <w:r>
        <w:rPr>
          <w:rFonts w:ascii="Sora" w:eastAsia="Sora" w:hAnsi="Sora" w:cs="Sora"/>
        </w:rPr>
        <w:t xml:space="preserve"> </w:t>
      </w:r>
    </w:p>
    <w:p w14:paraId="0000005C" w14:textId="3C5F8E88" w:rsidR="00DD32C1" w:rsidRDefault="00DD32C1">
      <w:pPr>
        <w:spacing w:before="120" w:after="120" w:line="240" w:lineRule="auto"/>
        <w:jc w:val="both"/>
        <w:rPr>
          <w:rFonts w:ascii="Sora" w:eastAsia="Sora" w:hAnsi="Sora" w:cs="Sora"/>
        </w:rPr>
      </w:pPr>
    </w:p>
    <w:p w14:paraId="0000005D" w14:textId="77777777" w:rsidR="00DD32C1" w:rsidRDefault="00E4140D">
      <w:pPr>
        <w:spacing w:before="120" w:after="120" w:line="240" w:lineRule="auto"/>
        <w:jc w:val="both"/>
        <w:rPr>
          <w:rFonts w:ascii="Sora" w:eastAsia="Sora" w:hAnsi="Sora" w:cs="Sora"/>
        </w:rPr>
      </w:pPr>
      <w:r>
        <w:rPr>
          <w:rFonts w:ascii="Sora" w:eastAsia="Sora" w:hAnsi="Sora" w:cs="Sora"/>
        </w:rPr>
        <w:t>2.4. Nepôsobí v sektore hospodárstva, na ktorý sa Schéma DM nevzťahuje.</w:t>
      </w:r>
      <w:r>
        <w:rPr>
          <w:rFonts w:ascii="Sora" w:eastAsia="Sora" w:hAnsi="Sora" w:cs="Sora"/>
        </w:rPr>
        <w:br/>
      </w:r>
    </w:p>
    <w:p w14:paraId="0000005E" w14:textId="77777777" w:rsidR="00DD32C1" w:rsidRDefault="00E4140D">
      <w:pPr>
        <w:spacing w:before="120" w:after="120" w:line="240" w:lineRule="auto"/>
        <w:jc w:val="both"/>
        <w:rPr>
          <w:rFonts w:ascii="Sora" w:eastAsia="Sora" w:hAnsi="Sora" w:cs="Sora"/>
        </w:rPr>
      </w:pPr>
      <w:r>
        <w:rPr>
          <w:rFonts w:ascii="Sora" w:eastAsia="Sora" w:hAnsi="Sora" w:cs="Sora"/>
        </w:rPr>
        <w:t>Na preukázanie splnenia tejto podmienky predkladá uchádzač o účasť v programe prílohu č. 4 – Vyhlásenie žiadateľa o minimálnu pomoc.</w:t>
      </w:r>
    </w:p>
    <w:p w14:paraId="0000005F" w14:textId="77777777" w:rsidR="00DD32C1" w:rsidRDefault="00E4140D">
      <w:pPr>
        <w:spacing w:before="120" w:after="120" w:line="240" w:lineRule="auto"/>
        <w:jc w:val="both"/>
        <w:rPr>
          <w:rFonts w:ascii="Sora" w:eastAsia="Sora" w:hAnsi="Sora" w:cs="Sora"/>
        </w:rPr>
      </w:pPr>
      <w:r>
        <w:rPr>
          <w:rFonts w:ascii="Sora" w:eastAsia="Sora" w:hAnsi="Sora" w:cs="Sora"/>
        </w:rPr>
        <w:t>TTSK  overí  splnenie  tejto  podmienky  z  verejne  dostupných zdrojov, napr.</w:t>
      </w:r>
    </w:p>
    <w:p w14:paraId="00000060" w14:textId="12DF4245" w:rsidR="00DD32C1" w:rsidRDefault="00942A26">
      <w:pPr>
        <w:spacing w:before="120" w:after="120" w:line="240" w:lineRule="auto"/>
        <w:jc w:val="both"/>
        <w:rPr>
          <w:rFonts w:ascii="Sora" w:eastAsia="Sora" w:hAnsi="Sora" w:cs="Sora"/>
        </w:rPr>
      </w:pPr>
      <w:hyperlink r:id="rId15" w:history="1">
        <w:r w:rsidRPr="00942A26">
          <w:rPr>
            <w:rStyle w:val="Hypertextovprepojenie"/>
            <w:rFonts w:ascii="Sora" w:eastAsia="Sora" w:hAnsi="Sora" w:cs="Sora"/>
          </w:rPr>
          <w:t>http://www.orsr.sk</w:t>
        </w:r>
      </w:hyperlink>
      <w:r>
        <w:rPr>
          <w:rFonts w:ascii="Sora" w:eastAsia="Sora" w:hAnsi="Sora" w:cs="Sora"/>
        </w:rPr>
        <w:t xml:space="preserve"> </w:t>
      </w:r>
      <w:r w:rsidR="00E4140D">
        <w:rPr>
          <w:rFonts w:ascii="Sora" w:eastAsia="Sora" w:hAnsi="Sora" w:cs="Sora"/>
        </w:rPr>
        <w:t xml:space="preserve">alebo </w:t>
      </w:r>
      <w:hyperlink r:id="rId16">
        <w:r w:rsidR="00E4140D">
          <w:rPr>
            <w:rFonts w:ascii="Sora" w:eastAsia="Sora" w:hAnsi="Sora" w:cs="Sora"/>
            <w:color w:val="0000FF"/>
            <w:u w:val="single"/>
          </w:rPr>
          <w:t>www.zrsr.sk</w:t>
        </w:r>
      </w:hyperlink>
      <w:r w:rsidR="00E4140D">
        <w:rPr>
          <w:rFonts w:ascii="Sora" w:eastAsia="Sora" w:hAnsi="Sora" w:cs="Sora"/>
        </w:rPr>
        <w:t>.</w:t>
      </w:r>
    </w:p>
    <w:p w14:paraId="00000061" w14:textId="77777777" w:rsidR="00DD32C1" w:rsidRDefault="00DD32C1">
      <w:pPr>
        <w:spacing w:before="120" w:after="120" w:line="240" w:lineRule="auto"/>
        <w:jc w:val="both"/>
        <w:rPr>
          <w:rFonts w:ascii="Sora" w:eastAsia="Sora" w:hAnsi="Sora" w:cs="Sora"/>
        </w:rPr>
      </w:pPr>
    </w:p>
    <w:p w14:paraId="00000062" w14:textId="46569ED6" w:rsidR="00DD32C1" w:rsidRDefault="00E4140D">
      <w:pPr>
        <w:spacing w:before="120" w:after="120" w:line="240" w:lineRule="auto"/>
        <w:jc w:val="both"/>
        <w:rPr>
          <w:rFonts w:ascii="Sora" w:eastAsia="Sora" w:hAnsi="Sora" w:cs="Sora"/>
        </w:rPr>
      </w:pPr>
      <w:r>
        <w:rPr>
          <w:rFonts w:ascii="Sora" w:eastAsia="Sora" w:hAnsi="Sora" w:cs="Sora"/>
        </w:rPr>
        <w:t xml:space="preserve">2.5. Spĺňa podmienky poskytnutia pomoci de </w:t>
      </w:r>
      <w:proofErr w:type="spellStart"/>
      <w:r>
        <w:rPr>
          <w:rFonts w:ascii="Sora" w:eastAsia="Sora" w:hAnsi="Sora" w:cs="Sora"/>
        </w:rPr>
        <w:t>minimis</w:t>
      </w:r>
      <w:proofErr w:type="spellEnd"/>
      <w:r>
        <w:rPr>
          <w:rFonts w:ascii="Sora" w:eastAsia="Sora" w:hAnsi="Sora" w:cs="Sora"/>
        </w:rPr>
        <w:t xml:space="preserve"> podľa Schémy DM, </w:t>
      </w:r>
      <w:proofErr w:type="spellStart"/>
      <w:r>
        <w:rPr>
          <w:rFonts w:ascii="Sora" w:eastAsia="Sora" w:hAnsi="Sora" w:cs="Sora"/>
        </w:rPr>
        <w:t>t.j</w:t>
      </w:r>
      <w:proofErr w:type="spellEnd"/>
      <w:r>
        <w:rPr>
          <w:rFonts w:ascii="Sora" w:eastAsia="Sora" w:hAnsi="Sora" w:cs="Sora"/>
        </w:rPr>
        <w:t xml:space="preserve">. pomoc, ktorá sa má účasťou na programe v zmysle tejto výzvy poskytnúť, neprekročí spolu s už poskytnutou pomocou de </w:t>
      </w:r>
      <w:proofErr w:type="spellStart"/>
      <w:r>
        <w:rPr>
          <w:rFonts w:ascii="Sora" w:eastAsia="Sora" w:hAnsi="Sora" w:cs="Sora"/>
        </w:rPr>
        <w:t>minimis</w:t>
      </w:r>
      <w:proofErr w:type="spellEnd"/>
      <w:r>
        <w:rPr>
          <w:rFonts w:ascii="Sora" w:eastAsia="Sora" w:hAnsi="Sora" w:cs="Sora"/>
        </w:rPr>
        <w:t xml:space="preserve"> jedinému podniku</w:t>
      </w:r>
      <w:r w:rsidR="0073433C">
        <w:rPr>
          <w:rStyle w:val="Odkaznapoznmkupodiarou"/>
          <w:rFonts w:ascii="Sora" w:eastAsia="Sora" w:hAnsi="Sora" w:cs="Sora"/>
        </w:rPr>
        <w:footnoteReference w:id="1"/>
      </w:r>
      <w:r>
        <w:rPr>
          <w:rFonts w:ascii="Sora" w:eastAsia="Sora" w:hAnsi="Sora" w:cs="Sora"/>
          <w:vertAlign w:val="superscript"/>
        </w:rPr>
        <w:t xml:space="preserve"> </w:t>
      </w:r>
      <w:r>
        <w:rPr>
          <w:rFonts w:ascii="Sora" w:eastAsia="Sora" w:hAnsi="Sora" w:cs="Sora"/>
        </w:rPr>
        <w:t xml:space="preserve">v </w:t>
      </w:r>
      <w:r>
        <w:rPr>
          <w:rFonts w:ascii="Sora" w:eastAsia="Sora" w:hAnsi="Sora" w:cs="Sora"/>
        </w:rPr>
        <w:lastRenderedPageBreak/>
        <w:t>priebehu obdobia troch rokov predchádzajúcich poskytnutiu pomoci 300.000 EUR.</w:t>
      </w:r>
    </w:p>
    <w:p w14:paraId="00000063" w14:textId="77777777" w:rsidR="00DD32C1" w:rsidRDefault="00E4140D">
      <w:pPr>
        <w:spacing w:before="120" w:after="120" w:line="240" w:lineRule="auto"/>
        <w:jc w:val="both"/>
        <w:rPr>
          <w:rFonts w:ascii="Sora" w:eastAsia="Sora" w:hAnsi="Sora" w:cs="Sora"/>
        </w:rPr>
      </w:pPr>
      <w:r>
        <w:rPr>
          <w:rFonts w:ascii="Sora" w:eastAsia="Sora" w:hAnsi="Sora" w:cs="Sora"/>
        </w:rPr>
        <w:t>Na preukázanie splnenia tejto podmienky predkladá uchádzač o účasť v programe prílohu č. 4 – Vyhlásenie žiadateľa o minimálnu pomoc.</w:t>
      </w:r>
    </w:p>
    <w:p w14:paraId="00000064" w14:textId="77777777" w:rsidR="00DD32C1" w:rsidRDefault="00E4140D">
      <w:pPr>
        <w:spacing w:before="120" w:after="120" w:line="240" w:lineRule="auto"/>
        <w:jc w:val="both"/>
        <w:rPr>
          <w:rFonts w:ascii="Sora" w:eastAsia="Sora" w:hAnsi="Sora" w:cs="Sora"/>
        </w:rPr>
      </w:pPr>
      <w:r>
        <w:rPr>
          <w:rFonts w:ascii="Sora" w:eastAsia="Sora" w:hAnsi="Sora" w:cs="Sora"/>
        </w:rPr>
        <w:t>Minimálna pomoc poskytnutá konkrétnemu účastníkovi v rámci tejto výzvy súčasne nesmie presiahnuť sumu 30.000 EUR za obdobie jedného roka.</w:t>
      </w:r>
    </w:p>
    <w:p w14:paraId="0CDFDA14" w14:textId="46990604" w:rsidR="008F3DF1" w:rsidRDefault="00E4140D" w:rsidP="0073433C">
      <w:pPr>
        <w:spacing w:before="120" w:after="120" w:line="240" w:lineRule="auto"/>
        <w:jc w:val="both"/>
        <w:rPr>
          <w:rFonts w:ascii="Sora" w:eastAsia="Sora" w:hAnsi="Sora" w:cs="Sora"/>
          <w:color w:val="0000FF"/>
          <w:u w:val="single"/>
        </w:rPr>
      </w:pPr>
      <w:r>
        <w:rPr>
          <w:rFonts w:ascii="Sora" w:eastAsia="Sora" w:hAnsi="Sora" w:cs="Sora"/>
        </w:rPr>
        <w:t xml:space="preserve">TTSK overí splnenie tejto podmienky na základe údajov z prílohy č. 4 prihlášky a informácií v informačnom systéme pre evidenciu a monitorovanie pomoci </w:t>
      </w:r>
    </w:p>
    <w:p w14:paraId="00000065" w14:textId="7788AF3A" w:rsidR="00DD32C1" w:rsidRDefault="008F3DF1">
      <w:pPr>
        <w:spacing w:before="120" w:after="120" w:line="240" w:lineRule="auto"/>
        <w:jc w:val="both"/>
        <w:rPr>
          <w:rFonts w:ascii="Sora" w:eastAsia="Sora" w:hAnsi="Sora" w:cs="Sora"/>
          <w:color w:val="0000FF"/>
          <w:u w:val="single"/>
        </w:rPr>
      </w:pPr>
      <w:hyperlink r:id="rId17" w:history="1">
        <w:r w:rsidRPr="00875934">
          <w:rPr>
            <w:rStyle w:val="Hypertextovprepojenie"/>
            <w:rFonts w:ascii="Sora" w:eastAsia="Sora" w:hAnsi="Sora" w:cs="Sora"/>
          </w:rPr>
          <w:t>https://www.antimon.gov.sk/centralny-register-is-semp/</w:t>
        </w:r>
      </w:hyperlink>
    </w:p>
    <w:p w14:paraId="1089B7B1" w14:textId="77777777" w:rsidR="008F3DF1" w:rsidRDefault="008F3DF1">
      <w:pPr>
        <w:spacing w:before="120" w:after="120" w:line="240" w:lineRule="auto"/>
        <w:jc w:val="both"/>
        <w:rPr>
          <w:rFonts w:ascii="Sora" w:eastAsia="Sora" w:hAnsi="Sora" w:cs="Sora"/>
        </w:rPr>
      </w:pPr>
    </w:p>
    <w:p w14:paraId="00000066" w14:textId="77777777" w:rsidR="00DD32C1" w:rsidRDefault="00E4140D">
      <w:pPr>
        <w:spacing w:before="120" w:after="120" w:line="240" w:lineRule="auto"/>
        <w:jc w:val="both"/>
        <w:rPr>
          <w:rFonts w:ascii="Sora" w:eastAsia="Sora" w:hAnsi="Sora" w:cs="Sora"/>
        </w:rPr>
      </w:pPr>
      <w:r>
        <w:rPr>
          <w:rFonts w:ascii="Sora" w:eastAsia="Sora" w:hAnsi="Sora" w:cs="Sora"/>
        </w:rPr>
        <w:t>Za týmto účelom uchádzač informuje TTSK, či v čase predloženia prihlášky podľa tejto výzvy nežiada o inú minimálnu pomoc aj od iného poskytovateľa pomoci, v rámci iných schém minimálnej pomoci a zároveň je povinný, ak by takúto žiadosť predložil v čase posudzovania prihlášky, o tejto skutočnosti informovať TTSK.</w:t>
      </w:r>
    </w:p>
    <w:p w14:paraId="00000067" w14:textId="77777777" w:rsidR="00DD32C1" w:rsidRDefault="00DD32C1">
      <w:pPr>
        <w:spacing w:before="120" w:after="120" w:line="240" w:lineRule="auto"/>
        <w:jc w:val="both"/>
        <w:rPr>
          <w:rFonts w:ascii="Sora" w:eastAsia="Sora" w:hAnsi="Sora" w:cs="Sora"/>
        </w:rPr>
      </w:pPr>
    </w:p>
    <w:p w14:paraId="5A310BC6" w14:textId="77777777" w:rsidR="00942A26" w:rsidRDefault="00E4140D">
      <w:pPr>
        <w:spacing w:before="120" w:after="120" w:line="240" w:lineRule="auto"/>
        <w:jc w:val="both"/>
        <w:rPr>
          <w:rFonts w:ascii="Sora" w:eastAsia="Sora" w:hAnsi="Sora" w:cs="Sora"/>
        </w:rPr>
      </w:pPr>
      <w:r>
        <w:rPr>
          <w:rFonts w:ascii="Sora" w:eastAsia="Sora" w:hAnsi="Sora" w:cs="Sora"/>
        </w:rPr>
        <w:t>2.6. Uchádzač v rámci prihlášky uvedie:</w:t>
      </w:r>
    </w:p>
    <w:p w14:paraId="00000069" w14:textId="6A67576C" w:rsidR="00DD32C1" w:rsidRDefault="00DD32C1">
      <w:pPr>
        <w:spacing w:before="120" w:after="120" w:line="240" w:lineRule="auto"/>
        <w:jc w:val="both"/>
        <w:rPr>
          <w:rFonts w:ascii="Sora" w:eastAsia="Sora" w:hAnsi="Sora" w:cs="Sora"/>
        </w:rPr>
      </w:pPr>
    </w:p>
    <w:p w14:paraId="0000006A" w14:textId="51B733DD" w:rsidR="00DD32C1" w:rsidRPr="00DB2009" w:rsidRDefault="00E4140D">
      <w:pPr>
        <w:numPr>
          <w:ilvl w:val="0"/>
          <w:numId w:val="30"/>
        </w:numPr>
        <w:spacing w:before="120" w:after="120" w:line="240" w:lineRule="auto"/>
        <w:jc w:val="both"/>
        <w:rPr>
          <w:rFonts w:ascii="Sora" w:eastAsia="Sora" w:hAnsi="Sora" w:cs="Sora"/>
        </w:rPr>
      </w:pPr>
      <w:r w:rsidRPr="00DB2009">
        <w:rPr>
          <w:rFonts w:ascii="Sora" w:eastAsia="Sora" w:hAnsi="Sora" w:cs="Sora"/>
        </w:rPr>
        <w:t>Motiváciu pre účasť v programe: popis motivácie a dôvody prihlásenia sa do programu</w:t>
      </w:r>
      <w:r w:rsidR="00FC6BB3">
        <w:rPr>
          <w:rFonts w:ascii="Sora" w:eastAsia="Sora" w:hAnsi="Sora" w:cs="Sora"/>
        </w:rPr>
        <w:t xml:space="preserve"> (Nový záujemca uvedie motiváciu a dôvod záujmu o členstvo v KCT. Záujemca, ktorý už pôsobil v KCT uvedie motiváciu formou </w:t>
      </w:r>
      <w:r w:rsidR="00B4046B">
        <w:rPr>
          <w:rFonts w:ascii="Sora" w:eastAsia="Sora" w:hAnsi="Sora" w:cs="Sora"/>
        </w:rPr>
        <w:t>ď</w:t>
      </w:r>
      <w:r w:rsidR="00FC6BB3">
        <w:rPr>
          <w:rFonts w:ascii="Sora" w:eastAsia="Sora" w:hAnsi="Sora" w:cs="Sora"/>
        </w:rPr>
        <w:t>alších plánov a projektov, ktoré plánuje v KCT realizovať.)</w:t>
      </w:r>
    </w:p>
    <w:p w14:paraId="0000006B" w14:textId="1991BC94" w:rsidR="00DD32C1" w:rsidRPr="00DB2009" w:rsidRDefault="00E4140D">
      <w:pPr>
        <w:numPr>
          <w:ilvl w:val="0"/>
          <w:numId w:val="19"/>
        </w:numPr>
        <w:spacing w:before="120" w:after="120" w:line="240" w:lineRule="auto"/>
        <w:jc w:val="both"/>
        <w:rPr>
          <w:rFonts w:ascii="Sora" w:eastAsia="Sora" w:hAnsi="Sora" w:cs="Sora"/>
        </w:rPr>
      </w:pPr>
      <w:r w:rsidRPr="00DB2009">
        <w:rPr>
          <w:rFonts w:ascii="Sora" w:eastAsia="Sora" w:hAnsi="Sora" w:cs="Sora"/>
        </w:rPr>
        <w:t xml:space="preserve">Opis svojho projektu, v ktorom uvedie: tri merateľné ukazovatele počas fungovania v KCT, ktoré môže KCT priebežne </w:t>
      </w:r>
      <w:r w:rsidR="00942A26" w:rsidRPr="00DB2009">
        <w:rPr>
          <w:rFonts w:ascii="Sora" w:eastAsia="Sora" w:hAnsi="Sora" w:cs="Sora"/>
        </w:rPr>
        <w:t>vyh</w:t>
      </w:r>
      <w:r w:rsidRPr="00DB2009">
        <w:rPr>
          <w:rFonts w:ascii="Sora" w:eastAsia="Sora" w:hAnsi="Sora" w:cs="Sora"/>
        </w:rPr>
        <w:t>odnocovať (max. 300 slov)</w:t>
      </w:r>
    </w:p>
    <w:p w14:paraId="0000006C" w14:textId="06FC344A" w:rsidR="00DD32C1" w:rsidRPr="00DB2009" w:rsidRDefault="00E4140D">
      <w:pPr>
        <w:numPr>
          <w:ilvl w:val="0"/>
          <w:numId w:val="19"/>
        </w:numPr>
        <w:spacing w:before="120" w:after="120" w:line="240" w:lineRule="auto"/>
        <w:jc w:val="both"/>
        <w:rPr>
          <w:rFonts w:ascii="Sora" w:eastAsia="Sora" w:hAnsi="Sora" w:cs="Sora"/>
        </w:rPr>
      </w:pPr>
      <w:r w:rsidRPr="00DB2009">
        <w:rPr>
          <w:rFonts w:ascii="Sora" w:eastAsia="Sora" w:hAnsi="Sora" w:cs="Sora"/>
        </w:rPr>
        <w:t xml:space="preserve">Portfólio alebo výber z činnosti - fotografie, prezentácia, web. </w:t>
      </w:r>
    </w:p>
    <w:p w14:paraId="0000006D" w14:textId="77777777" w:rsidR="00DD32C1" w:rsidRPr="00DB2009" w:rsidRDefault="00E4140D">
      <w:pPr>
        <w:numPr>
          <w:ilvl w:val="0"/>
          <w:numId w:val="25"/>
        </w:numPr>
        <w:spacing w:before="120" w:after="120" w:line="240" w:lineRule="auto"/>
        <w:jc w:val="both"/>
        <w:rPr>
          <w:rFonts w:ascii="Sora" w:eastAsia="Sora" w:hAnsi="Sora" w:cs="Sora"/>
        </w:rPr>
      </w:pPr>
      <w:r w:rsidRPr="00DB2009">
        <w:rPr>
          <w:rFonts w:ascii="Sora" w:eastAsia="Sora" w:hAnsi="Sora" w:cs="Sora"/>
        </w:rPr>
        <w:t>Ekonomický potenciál svojho projektu</w:t>
      </w:r>
    </w:p>
    <w:p w14:paraId="0000006E" w14:textId="77777777" w:rsidR="00DD32C1" w:rsidRPr="00DB2009" w:rsidRDefault="00E4140D">
      <w:pPr>
        <w:numPr>
          <w:ilvl w:val="0"/>
          <w:numId w:val="21"/>
        </w:numPr>
        <w:spacing w:before="120" w:after="120" w:line="240" w:lineRule="auto"/>
        <w:jc w:val="both"/>
        <w:rPr>
          <w:rFonts w:ascii="Sora" w:eastAsia="Sora" w:hAnsi="Sora" w:cs="Sora"/>
        </w:rPr>
      </w:pPr>
      <w:r w:rsidRPr="00DB2009">
        <w:rPr>
          <w:rFonts w:ascii="Sora" w:eastAsia="Sora" w:hAnsi="Sora" w:cs="Sora"/>
        </w:rPr>
        <w:t>O aký priestor má záujem - zmena priestoru počas trvania programu bude prípustná len na základe súhlasu TTSK a kapacitných možností KCT</w:t>
      </w:r>
    </w:p>
    <w:p w14:paraId="0000006F" w14:textId="77777777" w:rsidR="00DD32C1" w:rsidRDefault="00DD32C1">
      <w:pPr>
        <w:spacing w:before="120" w:after="120" w:line="240" w:lineRule="auto"/>
        <w:jc w:val="both"/>
        <w:rPr>
          <w:rFonts w:ascii="Sora" w:eastAsia="Sora" w:hAnsi="Sora" w:cs="Sora"/>
        </w:rPr>
      </w:pPr>
    </w:p>
    <w:p w14:paraId="7072E347" w14:textId="77777777" w:rsidR="0073433C" w:rsidRDefault="0073433C">
      <w:pPr>
        <w:spacing w:before="120" w:after="120" w:line="240" w:lineRule="auto"/>
        <w:jc w:val="both"/>
        <w:rPr>
          <w:rFonts w:ascii="Sora" w:eastAsia="Sora" w:hAnsi="Sora" w:cs="Sora"/>
        </w:rPr>
      </w:pPr>
    </w:p>
    <w:p w14:paraId="00000070" w14:textId="77777777" w:rsidR="00DD32C1" w:rsidRDefault="00E4140D">
      <w:pPr>
        <w:spacing w:before="120" w:after="120" w:line="240" w:lineRule="auto"/>
        <w:jc w:val="both"/>
        <w:rPr>
          <w:rFonts w:ascii="Sora" w:eastAsia="Sora" w:hAnsi="Sora" w:cs="Sora"/>
        </w:rPr>
      </w:pPr>
      <w:r>
        <w:rPr>
          <w:rFonts w:ascii="Sora" w:eastAsia="Sora" w:hAnsi="Sora" w:cs="Sora"/>
        </w:rPr>
        <w:t>Uchádzač spolu s prihláškou predloží nasledovné povinné prílohy:</w:t>
      </w:r>
    </w:p>
    <w:p w14:paraId="06D1CF02" w14:textId="77777777" w:rsidR="00942A26" w:rsidRDefault="00E4140D">
      <w:pPr>
        <w:numPr>
          <w:ilvl w:val="0"/>
          <w:numId w:val="8"/>
        </w:numPr>
        <w:spacing w:before="120" w:after="120" w:line="240" w:lineRule="auto"/>
        <w:jc w:val="both"/>
        <w:rPr>
          <w:rFonts w:ascii="Sora" w:eastAsia="Sora" w:hAnsi="Sora" w:cs="Sora"/>
        </w:rPr>
      </w:pPr>
      <w:r>
        <w:rPr>
          <w:rFonts w:ascii="Sora" w:eastAsia="Sora" w:hAnsi="Sora" w:cs="Sora"/>
        </w:rPr>
        <w:t xml:space="preserve">Vyhlásenie žiadateľa o minimálnu pomoc podľa prílohy č. 4 </w:t>
      </w:r>
    </w:p>
    <w:p w14:paraId="00000072" w14:textId="77777777" w:rsidR="00DD32C1" w:rsidRPr="00942A26" w:rsidRDefault="00E4140D" w:rsidP="00942A26">
      <w:pPr>
        <w:numPr>
          <w:ilvl w:val="0"/>
          <w:numId w:val="10"/>
        </w:numPr>
        <w:spacing w:before="120" w:after="120" w:line="240" w:lineRule="auto"/>
        <w:jc w:val="both"/>
        <w:rPr>
          <w:rFonts w:ascii="Sora" w:eastAsia="Sora" w:hAnsi="Sora" w:cs="Sora"/>
        </w:rPr>
      </w:pPr>
      <w:r w:rsidRPr="00942A26">
        <w:rPr>
          <w:rFonts w:ascii="Sora" w:eastAsia="Sora" w:hAnsi="Sora" w:cs="Sora"/>
        </w:rPr>
        <w:t>Čestné vyhlásenie o bezúhonnosti</w:t>
      </w:r>
    </w:p>
    <w:p w14:paraId="00000074" w14:textId="7457BA46" w:rsidR="00DD32C1" w:rsidRPr="008F56CB" w:rsidRDefault="00E4140D">
      <w:pPr>
        <w:spacing w:before="120" w:after="120" w:line="240" w:lineRule="auto"/>
        <w:jc w:val="both"/>
        <w:rPr>
          <w:rFonts w:ascii="Sora" w:eastAsia="Sora" w:hAnsi="Sora" w:cs="Sora"/>
        </w:rPr>
      </w:pPr>
      <w:r>
        <w:rPr>
          <w:rFonts w:ascii="Sora" w:eastAsia="Sora" w:hAnsi="Sora" w:cs="Sora"/>
        </w:rPr>
        <w:br/>
      </w:r>
      <w:r w:rsidRPr="008F56CB">
        <w:rPr>
          <w:rFonts w:ascii="Sora" w:eastAsia="Sora" w:hAnsi="Sora" w:cs="Sora"/>
        </w:rPr>
        <w:t>3. Termín a spôsob predloženia prihlášky</w:t>
      </w:r>
    </w:p>
    <w:p w14:paraId="00000075" w14:textId="77777777" w:rsidR="00DD32C1" w:rsidRPr="008F56CB" w:rsidRDefault="00DD32C1">
      <w:pPr>
        <w:spacing w:before="120" w:after="120" w:line="240" w:lineRule="auto"/>
        <w:jc w:val="both"/>
        <w:rPr>
          <w:rFonts w:ascii="Sora" w:eastAsia="Sora" w:hAnsi="Sora" w:cs="Sora"/>
        </w:rPr>
      </w:pPr>
    </w:p>
    <w:p w14:paraId="00000076" w14:textId="62AA3C4D" w:rsidR="00DD32C1" w:rsidRDefault="00E4140D">
      <w:pPr>
        <w:spacing w:before="120" w:after="120" w:line="240" w:lineRule="auto"/>
        <w:jc w:val="both"/>
        <w:rPr>
          <w:rFonts w:ascii="Sora" w:eastAsia="Sora" w:hAnsi="Sora" w:cs="Sora"/>
        </w:rPr>
      </w:pPr>
      <w:r w:rsidRPr="008F56CB">
        <w:rPr>
          <w:rFonts w:ascii="Sora" w:eastAsia="Sora" w:hAnsi="Sora" w:cs="Sora"/>
        </w:rPr>
        <w:t xml:space="preserve">Prihlášky do programu môže uchádzač predkladať v </w:t>
      </w:r>
      <w:r w:rsidRPr="008B6621">
        <w:rPr>
          <w:rFonts w:ascii="Sora" w:eastAsia="Sora" w:hAnsi="Sora" w:cs="Sora"/>
        </w:rPr>
        <w:t xml:space="preserve">termíne od </w:t>
      </w:r>
      <w:r w:rsidR="00A91258" w:rsidRPr="008B6621">
        <w:rPr>
          <w:rFonts w:ascii="Sora" w:eastAsia="Sora" w:hAnsi="Sora" w:cs="Sora"/>
        </w:rPr>
        <w:t>2</w:t>
      </w:r>
      <w:r w:rsidR="008B6621" w:rsidRPr="008B6621">
        <w:rPr>
          <w:rFonts w:ascii="Sora" w:eastAsia="Sora" w:hAnsi="Sora" w:cs="Sora"/>
        </w:rPr>
        <w:t>6</w:t>
      </w:r>
      <w:r w:rsidRPr="008B6621">
        <w:rPr>
          <w:rFonts w:ascii="Sora" w:eastAsia="Sora" w:hAnsi="Sora" w:cs="Sora"/>
        </w:rPr>
        <w:t>.5.2026 do</w:t>
      </w:r>
      <w:r w:rsidRPr="008F56CB">
        <w:rPr>
          <w:rFonts w:ascii="Sora" w:eastAsia="Sora" w:hAnsi="Sora" w:cs="Sora"/>
        </w:rPr>
        <w:t xml:space="preserve"> </w:t>
      </w:r>
      <w:r w:rsidR="008B6621">
        <w:rPr>
          <w:rFonts w:ascii="Sora" w:eastAsia="Sora" w:hAnsi="Sora" w:cs="Sora"/>
        </w:rPr>
        <w:t>21</w:t>
      </w:r>
      <w:r w:rsidRPr="008F56CB">
        <w:rPr>
          <w:rFonts w:ascii="Sora" w:eastAsia="Sora" w:hAnsi="Sora" w:cs="Sora"/>
        </w:rPr>
        <w:t xml:space="preserve">.6.2026 na adresu </w:t>
      </w:r>
      <w:hyperlink r:id="rId18">
        <w:r w:rsidRPr="008F56CB">
          <w:rPr>
            <w:rFonts w:ascii="Sora" w:eastAsia="Sora" w:hAnsi="Sora" w:cs="Sora"/>
            <w:color w:val="0000FF"/>
            <w:u w:val="single"/>
          </w:rPr>
          <w:t xml:space="preserve">kct@kct.sk </w:t>
        </w:r>
      </w:hyperlink>
      <w:r w:rsidRPr="008F56CB">
        <w:rPr>
          <w:rFonts w:ascii="Sora" w:eastAsia="Sora" w:hAnsi="Sora" w:cs="Sora"/>
        </w:rPr>
        <w:t xml:space="preserve">. Prihlášky prijaté po termíne nebudú v danej výzve </w:t>
      </w:r>
      <w:r w:rsidRPr="008F56CB">
        <w:rPr>
          <w:rFonts w:ascii="Sora" w:eastAsia="Sora" w:hAnsi="Sora" w:cs="Sora"/>
        </w:rPr>
        <w:lastRenderedPageBreak/>
        <w:t>akceptované.</w:t>
      </w:r>
      <w:r>
        <w:rPr>
          <w:rFonts w:ascii="Sora" w:eastAsia="Sora" w:hAnsi="Sora" w:cs="Sora"/>
        </w:rPr>
        <w:br/>
      </w:r>
    </w:p>
    <w:p w14:paraId="00000077" w14:textId="77777777" w:rsidR="00DD32C1" w:rsidRDefault="00E4140D">
      <w:pPr>
        <w:spacing w:before="120" w:after="120" w:line="240" w:lineRule="auto"/>
        <w:jc w:val="both"/>
        <w:rPr>
          <w:rFonts w:ascii="Sora" w:eastAsia="Sora" w:hAnsi="Sora" w:cs="Sora"/>
        </w:rPr>
      </w:pPr>
      <w:r>
        <w:rPr>
          <w:rFonts w:ascii="Sora" w:eastAsia="Sora" w:hAnsi="Sora" w:cs="Sora"/>
        </w:rPr>
        <w:t>4. Výber uchádzačov</w:t>
      </w:r>
    </w:p>
    <w:p w14:paraId="00000078" w14:textId="77777777" w:rsidR="00DD32C1" w:rsidRDefault="00E4140D">
      <w:pPr>
        <w:spacing w:before="120" w:after="120" w:line="240" w:lineRule="auto"/>
        <w:jc w:val="both"/>
        <w:rPr>
          <w:rFonts w:ascii="Sora" w:eastAsia="Sora" w:hAnsi="Sora" w:cs="Sora"/>
        </w:rPr>
      </w:pPr>
      <w:r>
        <w:rPr>
          <w:rFonts w:ascii="Sora" w:eastAsia="Sora" w:hAnsi="Sora" w:cs="Sora"/>
        </w:rPr>
        <w:t>Po predložení prihlášok TTSK overí, či sú splnené podmienky definované v bode 2 tejto výzvy. V prípade, že je prihláška neúplná, čo neumožňuje vyhodnotenie splnenia podmienok definovaných vo výzve, TTSK vyzve uchádzača o miesto v programe na doplnenie chýbajúcich informácií alebo dokladov na preukázanie splnenia podmienok, pričom vo výzve na doplnenie jasne identifikuje chýbajúce informácie a/alebo doklady a zároveň mu stanoví lehotu na doplnenie.</w:t>
      </w:r>
    </w:p>
    <w:p w14:paraId="00000079" w14:textId="77777777" w:rsidR="00DD32C1" w:rsidRDefault="00E4140D">
      <w:pPr>
        <w:spacing w:before="120" w:after="120" w:line="240" w:lineRule="auto"/>
        <w:jc w:val="both"/>
        <w:rPr>
          <w:rFonts w:ascii="Sora" w:eastAsia="Sora" w:hAnsi="Sora" w:cs="Sora"/>
        </w:rPr>
      </w:pPr>
      <w:r>
        <w:rPr>
          <w:rFonts w:ascii="Sora" w:eastAsia="Sora" w:hAnsi="Sora" w:cs="Sora"/>
        </w:rPr>
        <w:t>V prípade, že uchádzač v stanovenej lehote požadované informácie nedoplní, TTSK prihlášku neakceptuje.</w:t>
      </w:r>
    </w:p>
    <w:p w14:paraId="0000007A" w14:textId="2398B7C8" w:rsidR="00DD32C1" w:rsidRDefault="00E4140D">
      <w:pPr>
        <w:spacing w:before="120" w:after="120" w:line="240" w:lineRule="auto"/>
        <w:jc w:val="both"/>
        <w:rPr>
          <w:rFonts w:ascii="Sora" w:eastAsia="Sora" w:hAnsi="Sora" w:cs="Sora"/>
        </w:rPr>
      </w:pPr>
      <w:r>
        <w:rPr>
          <w:rFonts w:ascii="Sora" w:eastAsia="Sora" w:hAnsi="Sora" w:cs="Sora"/>
        </w:rPr>
        <w:t xml:space="preserve">Následne, na základne </w:t>
      </w:r>
      <w:r w:rsidR="00BB5156">
        <w:rPr>
          <w:rFonts w:ascii="Sora" w:eastAsia="Sora" w:hAnsi="Sora" w:cs="Sora"/>
        </w:rPr>
        <w:t xml:space="preserve">hodnotiacich </w:t>
      </w:r>
      <w:r>
        <w:rPr>
          <w:rFonts w:ascii="Sora" w:eastAsia="Sora" w:hAnsi="Sora" w:cs="Sora"/>
        </w:rPr>
        <w:t xml:space="preserve">kritérií (viď bod </w:t>
      </w:r>
      <w:r w:rsidR="00BB5156">
        <w:rPr>
          <w:rFonts w:ascii="Sora" w:eastAsia="Sora" w:hAnsi="Sora" w:cs="Sora"/>
        </w:rPr>
        <w:t>5</w:t>
      </w:r>
      <w:r>
        <w:rPr>
          <w:rFonts w:ascii="Sora" w:eastAsia="Sora" w:hAnsi="Sora" w:cs="Sora"/>
        </w:rPr>
        <w:t xml:space="preserve">), hodnotiaca komisia rozhodne o akceptácii / </w:t>
      </w:r>
      <w:proofErr w:type="spellStart"/>
      <w:r>
        <w:rPr>
          <w:rFonts w:ascii="Sora" w:eastAsia="Sora" w:hAnsi="Sora" w:cs="Sora"/>
        </w:rPr>
        <w:t>neakceptácii</w:t>
      </w:r>
      <w:proofErr w:type="spellEnd"/>
      <w:r>
        <w:rPr>
          <w:rFonts w:ascii="Sora" w:eastAsia="Sora" w:hAnsi="Sora" w:cs="Sora"/>
        </w:rPr>
        <w:t xml:space="preserve"> prihlášky uchádzača do programu.</w:t>
      </w:r>
    </w:p>
    <w:p w14:paraId="0000007B" w14:textId="77777777" w:rsidR="00DD32C1" w:rsidRDefault="00DD32C1">
      <w:pPr>
        <w:spacing w:before="120" w:after="120" w:line="240" w:lineRule="auto"/>
        <w:jc w:val="both"/>
        <w:rPr>
          <w:rFonts w:ascii="Sora" w:eastAsia="Sora" w:hAnsi="Sora" w:cs="Sora"/>
        </w:rPr>
      </w:pPr>
    </w:p>
    <w:p w14:paraId="0000007C" w14:textId="77777777" w:rsidR="00DD32C1" w:rsidRDefault="00E4140D">
      <w:pPr>
        <w:spacing w:before="120" w:after="120" w:line="240" w:lineRule="auto"/>
        <w:jc w:val="both"/>
        <w:rPr>
          <w:rFonts w:ascii="Sora" w:eastAsia="Sora" w:hAnsi="Sora" w:cs="Sora"/>
        </w:rPr>
      </w:pPr>
      <w:r>
        <w:rPr>
          <w:rFonts w:ascii="Sora" w:eastAsia="Sora" w:hAnsi="Sora" w:cs="Sora"/>
        </w:rPr>
        <w:t>Hodnotiaca komisia</w:t>
      </w:r>
    </w:p>
    <w:p w14:paraId="0000007D" w14:textId="77777777" w:rsidR="00DD32C1" w:rsidRDefault="00E4140D">
      <w:pPr>
        <w:numPr>
          <w:ilvl w:val="0"/>
          <w:numId w:val="31"/>
        </w:numPr>
        <w:rPr>
          <w:rFonts w:ascii="Sora" w:eastAsia="Sora" w:hAnsi="Sora" w:cs="Sora"/>
        </w:rPr>
      </w:pPr>
      <w:r>
        <w:rPr>
          <w:rFonts w:ascii="Sora" w:eastAsia="Sora" w:hAnsi="Sora" w:cs="Sora"/>
        </w:rPr>
        <w:t>Ing. Zuzana Bezáková, PhD. – riaditeľka Kreatívneho centra Trnava</w:t>
      </w:r>
    </w:p>
    <w:p w14:paraId="0000007E" w14:textId="77777777" w:rsidR="00DD32C1" w:rsidRDefault="00E4140D">
      <w:pPr>
        <w:numPr>
          <w:ilvl w:val="0"/>
          <w:numId w:val="31"/>
        </w:numPr>
        <w:rPr>
          <w:rFonts w:ascii="Sora" w:eastAsia="Sora" w:hAnsi="Sora" w:cs="Sora"/>
        </w:rPr>
      </w:pPr>
      <w:r>
        <w:rPr>
          <w:rFonts w:ascii="Sora" w:eastAsia="Sora" w:hAnsi="Sora" w:cs="Sora"/>
        </w:rPr>
        <w:t xml:space="preserve">Mgr. Martina </w:t>
      </w:r>
      <w:proofErr w:type="spellStart"/>
      <w:r>
        <w:rPr>
          <w:rFonts w:ascii="Sora" w:eastAsia="Sora" w:hAnsi="Sora" w:cs="Sora"/>
        </w:rPr>
        <w:t>Pontesová</w:t>
      </w:r>
      <w:proofErr w:type="spellEnd"/>
      <w:r>
        <w:rPr>
          <w:rFonts w:ascii="Sora" w:eastAsia="Sora" w:hAnsi="Sora" w:cs="Sora"/>
        </w:rPr>
        <w:t xml:space="preserve"> - Marketingová a PR manažérka Kreatívneho centra Trnava</w:t>
      </w:r>
    </w:p>
    <w:p w14:paraId="0000007F" w14:textId="77777777" w:rsidR="00DD32C1" w:rsidRDefault="00E4140D">
      <w:pPr>
        <w:numPr>
          <w:ilvl w:val="0"/>
          <w:numId w:val="31"/>
        </w:numPr>
        <w:rPr>
          <w:rFonts w:ascii="Sora" w:eastAsia="Sora" w:hAnsi="Sora" w:cs="Sora"/>
        </w:rPr>
      </w:pPr>
      <w:r>
        <w:rPr>
          <w:rFonts w:ascii="Sora" w:eastAsia="Sora" w:hAnsi="Sora" w:cs="Sora"/>
        </w:rPr>
        <w:t>Mgr. Peter Kadlic – riaditeľ Odboru kultúry TTSK</w:t>
      </w:r>
    </w:p>
    <w:p w14:paraId="00000080" w14:textId="4DDBA14F" w:rsidR="00DD32C1" w:rsidRPr="00DB2009" w:rsidRDefault="00942A26">
      <w:pPr>
        <w:numPr>
          <w:ilvl w:val="0"/>
          <w:numId w:val="31"/>
        </w:numPr>
        <w:rPr>
          <w:rFonts w:ascii="Sora" w:eastAsia="Sora" w:hAnsi="Sora" w:cs="Sora"/>
        </w:rPr>
      </w:pPr>
      <w:r w:rsidRPr="00DB2009">
        <w:rPr>
          <w:rFonts w:ascii="Sora" w:eastAsia="Sora" w:hAnsi="Sora" w:cs="Sora"/>
        </w:rPr>
        <w:t xml:space="preserve">Mgr. Ivana </w:t>
      </w:r>
      <w:proofErr w:type="spellStart"/>
      <w:r w:rsidRPr="00DB2009">
        <w:rPr>
          <w:rFonts w:ascii="Sora" w:eastAsia="Sora" w:hAnsi="Sora" w:cs="Sora"/>
        </w:rPr>
        <w:t>Koh</w:t>
      </w:r>
      <w:r w:rsidR="007473EA">
        <w:rPr>
          <w:rFonts w:ascii="Sora" w:eastAsia="Sora" w:hAnsi="Sora" w:cs="Sora"/>
        </w:rPr>
        <w:t>ú</w:t>
      </w:r>
      <w:r w:rsidRPr="00DB2009">
        <w:rPr>
          <w:rFonts w:ascii="Sora" w:eastAsia="Sora" w:hAnsi="Sora" w:cs="Sora"/>
        </w:rPr>
        <w:t>tková</w:t>
      </w:r>
      <w:proofErr w:type="spellEnd"/>
      <w:r w:rsidR="00DB2009" w:rsidRPr="00DB2009">
        <w:rPr>
          <w:rFonts w:ascii="Sora" w:eastAsia="Sora" w:hAnsi="Sora" w:cs="Sora"/>
        </w:rPr>
        <w:t>, PhD.</w:t>
      </w:r>
      <w:r w:rsidR="00192D50" w:rsidRPr="00DB2009">
        <w:rPr>
          <w:rFonts w:ascii="Sora" w:eastAsia="Sora" w:hAnsi="Sora" w:cs="Sora"/>
        </w:rPr>
        <w:t xml:space="preserve"> </w:t>
      </w:r>
      <w:r w:rsidR="00DB2009" w:rsidRPr="00DB2009">
        <w:rPr>
          <w:rFonts w:ascii="Sora" w:eastAsia="Sora" w:hAnsi="Sora" w:cs="Sora"/>
        </w:rPr>
        <w:t>–</w:t>
      </w:r>
      <w:r w:rsidR="00192D50" w:rsidRPr="00DB2009">
        <w:rPr>
          <w:rFonts w:ascii="Sora" w:eastAsia="Sora" w:hAnsi="Sora" w:cs="Sora"/>
        </w:rPr>
        <w:t xml:space="preserve"> </w:t>
      </w:r>
      <w:r w:rsidR="00DB2009" w:rsidRPr="00DB2009">
        <w:rPr>
          <w:rFonts w:ascii="Sora" w:eastAsia="Sora" w:hAnsi="Sora" w:cs="Sora"/>
        </w:rPr>
        <w:t xml:space="preserve">riaditeľka </w:t>
      </w:r>
      <w:r w:rsidRPr="00DB2009">
        <w:rPr>
          <w:rFonts w:ascii="Sora" w:eastAsia="Sora" w:hAnsi="Sora" w:cs="Sora"/>
        </w:rPr>
        <w:t>Kreatívne</w:t>
      </w:r>
      <w:r w:rsidR="00192D50" w:rsidRPr="00DB2009">
        <w:rPr>
          <w:rFonts w:ascii="Sora" w:eastAsia="Sora" w:hAnsi="Sora" w:cs="Sora"/>
        </w:rPr>
        <w:t>ho</w:t>
      </w:r>
      <w:r w:rsidRPr="00DB2009">
        <w:rPr>
          <w:rFonts w:ascii="Sora" w:eastAsia="Sora" w:hAnsi="Sora" w:cs="Sora"/>
        </w:rPr>
        <w:t xml:space="preserve"> centr</w:t>
      </w:r>
      <w:r w:rsidR="00192D50" w:rsidRPr="00DB2009">
        <w:rPr>
          <w:rFonts w:ascii="Sora" w:eastAsia="Sora" w:hAnsi="Sora" w:cs="Sora"/>
        </w:rPr>
        <w:t>a</w:t>
      </w:r>
      <w:r w:rsidRPr="00DB2009">
        <w:rPr>
          <w:rFonts w:ascii="Sora" w:eastAsia="Sora" w:hAnsi="Sora" w:cs="Sora"/>
        </w:rPr>
        <w:t xml:space="preserve"> Nitra</w:t>
      </w:r>
    </w:p>
    <w:p w14:paraId="00000081" w14:textId="45EAB723" w:rsidR="00DD32C1" w:rsidRDefault="00E4140D">
      <w:pPr>
        <w:numPr>
          <w:ilvl w:val="0"/>
          <w:numId w:val="31"/>
        </w:numPr>
        <w:rPr>
          <w:rFonts w:ascii="Sora" w:eastAsia="Sora" w:hAnsi="Sora" w:cs="Sora"/>
        </w:rPr>
      </w:pPr>
      <w:r>
        <w:rPr>
          <w:rFonts w:ascii="Sora" w:eastAsia="Sora" w:hAnsi="Sora" w:cs="Sora"/>
        </w:rPr>
        <w:t xml:space="preserve">Mgr. Peter </w:t>
      </w:r>
      <w:proofErr w:type="spellStart"/>
      <w:r>
        <w:rPr>
          <w:rFonts w:ascii="Sora" w:eastAsia="Sora" w:hAnsi="Sora" w:cs="Sora"/>
        </w:rPr>
        <w:t>Cagala</w:t>
      </w:r>
      <w:proofErr w:type="spellEnd"/>
      <w:r>
        <w:rPr>
          <w:rFonts w:ascii="Sora" w:eastAsia="Sora" w:hAnsi="Sora" w:cs="Sora"/>
        </w:rPr>
        <w:t xml:space="preserve"> – riaditeľ Zaži v Trnave,</w:t>
      </w:r>
      <w:r w:rsidR="00942A26">
        <w:rPr>
          <w:rFonts w:ascii="Sora" w:eastAsia="Sora" w:hAnsi="Sora" w:cs="Sora"/>
        </w:rPr>
        <w:t xml:space="preserve"> </w:t>
      </w:r>
      <w:r>
        <w:rPr>
          <w:rFonts w:ascii="Sora" w:eastAsia="Sora" w:hAnsi="Sora" w:cs="Sora"/>
        </w:rPr>
        <w:t>Mestské kultúrne stredisko Trnava</w:t>
      </w:r>
    </w:p>
    <w:p w14:paraId="00000082" w14:textId="77777777" w:rsidR="00DD32C1" w:rsidRDefault="00E4140D">
      <w:pPr>
        <w:numPr>
          <w:ilvl w:val="0"/>
          <w:numId w:val="31"/>
        </w:numPr>
        <w:rPr>
          <w:rFonts w:ascii="Sora" w:eastAsia="Sora" w:hAnsi="Sora" w:cs="Sora"/>
        </w:rPr>
      </w:pPr>
      <w:r>
        <w:rPr>
          <w:rFonts w:ascii="Sora" w:eastAsia="Sora" w:hAnsi="Sora" w:cs="Sora"/>
        </w:rPr>
        <w:t xml:space="preserve">Mgr. Marek Krnáč – zástupca riaditeľa KIRA, </w:t>
      </w:r>
      <w:proofErr w:type="spellStart"/>
      <w:r>
        <w:rPr>
          <w:rFonts w:ascii="Sora" w:eastAsia="Sora" w:hAnsi="Sora" w:cs="Sora"/>
        </w:rPr>
        <w:t>n.o</w:t>
      </w:r>
      <w:proofErr w:type="spellEnd"/>
      <w:r>
        <w:rPr>
          <w:rFonts w:ascii="Sora" w:eastAsia="Sora" w:hAnsi="Sora" w:cs="Sora"/>
        </w:rPr>
        <w:t>.</w:t>
      </w:r>
    </w:p>
    <w:p w14:paraId="00000083" w14:textId="77777777" w:rsidR="00DD32C1" w:rsidRDefault="00E4140D">
      <w:pPr>
        <w:numPr>
          <w:ilvl w:val="0"/>
          <w:numId w:val="31"/>
        </w:numPr>
        <w:rPr>
          <w:rFonts w:ascii="Sora" w:eastAsia="Sora" w:hAnsi="Sora" w:cs="Sora"/>
        </w:rPr>
      </w:pPr>
      <w:r>
        <w:rPr>
          <w:rFonts w:ascii="Sora" w:eastAsia="Sora" w:hAnsi="Sora" w:cs="Sora"/>
        </w:rPr>
        <w:t>Mgr. Rastislav Mráz – podpredseda TTSK</w:t>
      </w:r>
    </w:p>
    <w:p w14:paraId="00000084" w14:textId="77777777" w:rsidR="00DD32C1" w:rsidRDefault="00E4140D">
      <w:pPr>
        <w:numPr>
          <w:ilvl w:val="0"/>
          <w:numId w:val="31"/>
        </w:numPr>
        <w:rPr>
          <w:rFonts w:ascii="Sora" w:eastAsia="Sora" w:hAnsi="Sora" w:cs="Sora"/>
        </w:rPr>
      </w:pPr>
      <w:r>
        <w:rPr>
          <w:rFonts w:ascii="Sora" w:eastAsia="Sora" w:hAnsi="Sora" w:cs="Sora"/>
        </w:rPr>
        <w:t xml:space="preserve">Mgr. Marek </w:t>
      </w:r>
      <w:proofErr w:type="spellStart"/>
      <w:r>
        <w:rPr>
          <w:rFonts w:ascii="Sora" w:eastAsia="Sora" w:hAnsi="Sora" w:cs="Sora"/>
        </w:rPr>
        <w:t>Neštický</w:t>
      </w:r>
      <w:proofErr w:type="spellEnd"/>
      <w:r>
        <w:rPr>
          <w:rFonts w:ascii="Sora" w:eastAsia="Sora" w:hAnsi="Sora" w:cs="Sora"/>
        </w:rPr>
        <w:t xml:space="preserve"> – poslanec zastupiteľstva TTSK, predseda Komisie pre kultúru, národnostné menšiny a šport TTSK</w:t>
      </w:r>
    </w:p>
    <w:p w14:paraId="00000085" w14:textId="77777777" w:rsidR="00DD32C1" w:rsidRDefault="00E4140D">
      <w:pPr>
        <w:numPr>
          <w:ilvl w:val="0"/>
          <w:numId w:val="31"/>
        </w:numPr>
        <w:rPr>
          <w:rFonts w:ascii="Sora" w:eastAsia="Sora" w:hAnsi="Sora" w:cs="Sora"/>
        </w:rPr>
      </w:pPr>
      <w:r>
        <w:rPr>
          <w:rFonts w:ascii="Sora" w:eastAsia="Sora" w:hAnsi="Sora" w:cs="Sora"/>
        </w:rPr>
        <w:t xml:space="preserve">Ing. Miloš </w:t>
      </w:r>
      <w:proofErr w:type="spellStart"/>
      <w:r>
        <w:rPr>
          <w:rFonts w:ascii="Sora" w:eastAsia="Sora" w:hAnsi="Sora" w:cs="Sora"/>
        </w:rPr>
        <w:t>Čobrda</w:t>
      </w:r>
      <w:proofErr w:type="spellEnd"/>
      <w:r>
        <w:rPr>
          <w:rFonts w:ascii="Sora" w:eastAsia="Sora" w:hAnsi="Sora" w:cs="Sora"/>
        </w:rPr>
        <w:t xml:space="preserve"> – poslanec zastupiteľstva TTSK, člen Komisie hospodárenia a nakladania s majetkom</w:t>
      </w:r>
    </w:p>
    <w:p w14:paraId="00000086" w14:textId="77777777" w:rsidR="00DD32C1" w:rsidRDefault="00DD32C1">
      <w:pPr>
        <w:spacing w:before="120" w:after="120" w:line="240" w:lineRule="auto"/>
        <w:jc w:val="both"/>
        <w:rPr>
          <w:rFonts w:ascii="Sora" w:eastAsia="Sora" w:hAnsi="Sora" w:cs="Sora"/>
        </w:rPr>
      </w:pPr>
    </w:p>
    <w:p w14:paraId="74183880" w14:textId="556A019D" w:rsidR="00CF220C" w:rsidRDefault="00BB5156" w:rsidP="00CF220C">
      <w:pPr>
        <w:spacing w:before="120" w:after="120" w:line="240" w:lineRule="auto"/>
        <w:rPr>
          <w:rFonts w:ascii="Sora" w:eastAsia="Sora" w:hAnsi="Sora" w:cs="Sora"/>
        </w:rPr>
      </w:pPr>
      <w:r>
        <w:rPr>
          <w:rFonts w:ascii="Sora" w:eastAsia="Sora" w:hAnsi="Sora" w:cs="Sora"/>
          <w:b/>
          <w:bCs/>
        </w:rPr>
        <w:t xml:space="preserve">5. </w:t>
      </w:r>
      <w:r w:rsidR="00E4140D" w:rsidRPr="00CF220C">
        <w:rPr>
          <w:rFonts w:ascii="Sora" w:eastAsia="Sora" w:hAnsi="Sora" w:cs="Sora"/>
          <w:b/>
          <w:bCs/>
        </w:rPr>
        <w:t>Hodnotiace kritériá</w:t>
      </w:r>
    </w:p>
    <w:p w14:paraId="00000087" w14:textId="4DA2A81D" w:rsidR="00DD32C1" w:rsidRDefault="00E4140D" w:rsidP="00CF220C">
      <w:pPr>
        <w:spacing w:before="120" w:after="120" w:line="240" w:lineRule="auto"/>
        <w:rPr>
          <w:rFonts w:ascii="Sora" w:eastAsia="Sora" w:hAnsi="Sora" w:cs="Sora"/>
        </w:rPr>
      </w:pPr>
      <w:r>
        <w:rPr>
          <w:rFonts w:ascii="Sora" w:eastAsia="Sora" w:hAnsi="Sora" w:cs="Sora"/>
        </w:rPr>
        <w:br/>
        <w:t>Rozlišovacie kritériá, na základe ktorých sa hodnotia všetky prijaté prihlášky, ktoré formálne a obsahovo spĺňajú všetky požiadavky stanovené výzvou:</w:t>
      </w:r>
    </w:p>
    <w:p w14:paraId="00000088" w14:textId="77777777" w:rsidR="00DD32C1" w:rsidRDefault="00DD32C1">
      <w:pPr>
        <w:spacing w:before="120" w:after="120" w:line="240" w:lineRule="auto"/>
        <w:jc w:val="both"/>
        <w:rPr>
          <w:rFonts w:ascii="Sora" w:eastAsia="Sora" w:hAnsi="Sora" w:cs="Sora"/>
        </w:rPr>
      </w:pPr>
    </w:p>
    <w:p w14:paraId="00000089" w14:textId="3697359A" w:rsidR="00DD32C1" w:rsidRPr="008F56CB" w:rsidRDefault="00E4140D">
      <w:pPr>
        <w:rPr>
          <w:rFonts w:ascii="Sora" w:eastAsia="Sora" w:hAnsi="Sora" w:cs="Sora"/>
        </w:rPr>
      </w:pPr>
      <w:r w:rsidRPr="008F56CB">
        <w:rPr>
          <w:rFonts w:ascii="Sora" w:eastAsia="Sora" w:hAnsi="Sora" w:cs="Sora"/>
        </w:rPr>
        <w:t>1. Kvalita a originalita projektu</w:t>
      </w:r>
    </w:p>
    <w:p w14:paraId="0000008A" w14:textId="77777777" w:rsidR="00DD32C1" w:rsidRPr="008F56CB" w:rsidRDefault="00DD32C1">
      <w:pPr>
        <w:rPr>
          <w:rFonts w:ascii="Sora" w:eastAsia="Sora" w:hAnsi="Sora" w:cs="Sora"/>
        </w:rPr>
      </w:pPr>
    </w:p>
    <w:p w14:paraId="0000008B" w14:textId="0A67D1AA" w:rsidR="00DD32C1" w:rsidRPr="008F56CB" w:rsidRDefault="00E4140D">
      <w:pPr>
        <w:numPr>
          <w:ilvl w:val="0"/>
          <w:numId w:val="9"/>
        </w:numPr>
      </w:pPr>
      <w:r w:rsidRPr="008F56CB">
        <w:rPr>
          <w:rFonts w:ascii="Sora" w:eastAsia="Sora" w:hAnsi="Sora" w:cs="Sora"/>
        </w:rPr>
        <w:t xml:space="preserve">projekt musí preukázateľne patriť do KKP, zároveň by mal korešpondovať </w:t>
      </w:r>
      <w:r w:rsidR="005B46F8" w:rsidRPr="008F56CB">
        <w:rPr>
          <w:rFonts w:ascii="Sora" w:eastAsia="Sora" w:hAnsi="Sora" w:cs="Sora"/>
        </w:rPr>
        <w:t>s víziou KCT</w:t>
      </w:r>
      <w:r w:rsidRPr="008F56CB">
        <w:rPr>
          <w:rFonts w:ascii="Sora" w:eastAsia="Sora" w:hAnsi="Sora" w:cs="Sora"/>
        </w:rPr>
        <w:t xml:space="preserve"> </w:t>
      </w:r>
      <w:r w:rsidR="00A91258" w:rsidRPr="008F56CB">
        <w:rPr>
          <w:rFonts w:ascii="Sora" w:eastAsia="Sora" w:hAnsi="Sora" w:cs="Sora"/>
        </w:rPr>
        <w:t xml:space="preserve"> </w:t>
      </w:r>
      <w:r w:rsidRPr="008F56CB">
        <w:rPr>
          <w:rFonts w:ascii="Sora" w:eastAsia="Sora" w:hAnsi="Sora" w:cs="Sora"/>
        </w:rPr>
        <w:t>(</w:t>
      </w:r>
      <w:r w:rsidR="00A91258" w:rsidRPr="008F56CB">
        <w:rPr>
          <w:rFonts w:ascii="Sora" w:eastAsia="Sora" w:hAnsi="Sora" w:cs="Sora"/>
        </w:rPr>
        <w:t>Príloha č. 8</w:t>
      </w:r>
      <w:r w:rsidRPr="008F56CB">
        <w:rPr>
          <w:rFonts w:ascii="Sora" w:eastAsia="Sora" w:hAnsi="Sora" w:cs="Sora"/>
        </w:rPr>
        <w:t>)</w:t>
      </w:r>
    </w:p>
    <w:p w14:paraId="0000008E" w14:textId="798226C3" w:rsidR="00DD32C1" w:rsidRDefault="005B46F8">
      <w:pPr>
        <w:numPr>
          <w:ilvl w:val="0"/>
          <w:numId w:val="9"/>
        </w:numPr>
        <w:rPr>
          <w:rFonts w:ascii="Sora" w:eastAsia="Sora" w:hAnsi="Sora" w:cs="Sora"/>
        </w:rPr>
      </w:pPr>
      <w:r>
        <w:rPr>
          <w:rFonts w:ascii="Sora" w:eastAsia="Sora" w:hAnsi="Sora" w:cs="Sora"/>
        </w:rPr>
        <w:t xml:space="preserve">dôraz kladieme na projekty s </w:t>
      </w:r>
      <w:r w:rsidR="00E4140D">
        <w:rPr>
          <w:rFonts w:ascii="Sora" w:eastAsia="Sora" w:hAnsi="Sora" w:cs="Sora"/>
        </w:rPr>
        <w:t>jasným rukopisom, ktor</w:t>
      </w:r>
      <w:r>
        <w:rPr>
          <w:rFonts w:ascii="Sora" w:eastAsia="Sora" w:hAnsi="Sora" w:cs="Sora"/>
        </w:rPr>
        <w:t>é</w:t>
      </w:r>
      <w:r w:rsidR="00E4140D">
        <w:rPr>
          <w:rFonts w:ascii="Sora" w:eastAsia="Sora" w:hAnsi="Sora" w:cs="Sora"/>
        </w:rPr>
        <w:t xml:space="preserve"> prispievajú k budovaniu kultúrno-kreatívnej platformy </w:t>
      </w:r>
      <w:hyperlink r:id="rId19" w:history="1">
        <w:r w:rsidR="00E4140D" w:rsidRPr="00DB2009">
          <w:rPr>
            <w:rStyle w:val="Hypertextovprepojenie"/>
            <w:rFonts w:ascii="Sora" w:eastAsia="Sora" w:hAnsi="Sora" w:cs="Sora"/>
          </w:rPr>
          <w:t>súčasných európskych parametrov</w:t>
        </w:r>
      </w:hyperlink>
    </w:p>
    <w:p w14:paraId="2841FE8F" w14:textId="191FB636" w:rsidR="003A7C0B" w:rsidRDefault="006A7CAC">
      <w:pPr>
        <w:numPr>
          <w:ilvl w:val="0"/>
          <w:numId w:val="9"/>
        </w:numPr>
        <w:rPr>
          <w:rFonts w:ascii="Sora" w:eastAsia="Sora" w:hAnsi="Sora" w:cs="Sora"/>
        </w:rPr>
      </w:pPr>
      <w:r>
        <w:rPr>
          <w:rFonts w:ascii="Sora" w:eastAsia="Sora" w:hAnsi="Sora" w:cs="Sora"/>
        </w:rPr>
        <w:lastRenderedPageBreak/>
        <w:t>projekt by mal byť unikátny, vizuálne pútavý, vytvárať kultúrnu a spoločenskú hodnotu a byť konkurencieschopný</w:t>
      </w:r>
    </w:p>
    <w:p w14:paraId="72D74ABA" w14:textId="401D1E0D" w:rsidR="00C506C7" w:rsidRPr="00C506C7" w:rsidRDefault="00E4140D" w:rsidP="00C506C7">
      <w:pPr>
        <w:numPr>
          <w:ilvl w:val="0"/>
          <w:numId w:val="9"/>
        </w:numPr>
        <w:rPr>
          <w:rFonts w:ascii="Sora" w:eastAsia="Sora" w:hAnsi="Sora" w:cs="Sora"/>
          <w:lang w:val="sk-SK"/>
        </w:rPr>
      </w:pPr>
      <w:r w:rsidRPr="00C506C7">
        <w:rPr>
          <w:rFonts w:ascii="Sora" w:eastAsia="Sora" w:hAnsi="Sora" w:cs="Sora"/>
        </w:rPr>
        <w:t xml:space="preserve">portfólio uchádzača by malo </w:t>
      </w:r>
      <w:r w:rsidR="00C506C7" w:rsidRPr="00C506C7">
        <w:rPr>
          <w:rFonts w:ascii="Sora" w:eastAsia="Sora" w:hAnsi="Sora" w:cs="Sora"/>
          <w:lang w:val="sk-SK"/>
        </w:rPr>
        <w:t>odrážať profesionalitu, estetické cítenie a originalitu uchádzača</w:t>
      </w:r>
      <w:r w:rsidR="00C506C7">
        <w:rPr>
          <w:rFonts w:ascii="Sora" w:eastAsia="Sora" w:hAnsi="Sora" w:cs="Sora"/>
          <w:lang w:val="sk-SK"/>
        </w:rPr>
        <w:t>,</w:t>
      </w:r>
    </w:p>
    <w:p w14:paraId="00000091" w14:textId="1231652F" w:rsidR="00DD32C1" w:rsidRPr="00C506C7" w:rsidRDefault="00E4140D" w:rsidP="00C506C7">
      <w:pPr>
        <w:numPr>
          <w:ilvl w:val="0"/>
          <w:numId w:val="9"/>
        </w:numPr>
        <w:rPr>
          <w:rFonts w:ascii="Sora" w:eastAsia="Sora" w:hAnsi="Sora" w:cs="Sora"/>
        </w:rPr>
      </w:pPr>
      <w:r w:rsidRPr="00C506C7">
        <w:rPr>
          <w:rFonts w:ascii="Sora" w:eastAsia="Sora" w:hAnsi="Sora" w:cs="Sora"/>
        </w:rPr>
        <w:t xml:space="preserve">prínosom je, ak </w:t>
      </w:r>
      <w:r w:rsidR="00E8745C" w:rsidRPr="00C506C7">
        <w:rPr>
          <w:rFonts w:ascii="Sora" w:eastAsia="Sora" w:hAnsi="Sora" w:cs="Sora"/>
        </w:rPr>
        <w:t>má</w:t>
      </w:r>
      <w:r w:rsidRPr="00C506C7">
        <w:rPr>
          <w:rFonts w:ascii="Sora" w:eastAsia="Sora" w:hAnsi="Sora" w:cs="Sora"/>
        </w:rPr>
        <w:t xml:space="preserve"> tvorba uchádzača vizuáln</w:t>
      </w:r>
      <w:r w:rsidR="003A7C0B" w:rsidRPr="00C506C7">
        <w:rPr>
          <w:rFonts w:ascii="Sora" w:eastAsia="Sora" w:hAnsi="Sora" w:cs="Sora"/>
        </w:rPr>
        <w:t>y</w:t>
      </w:r>
      <w:r w:rsidRPr="00C506C7">
        <w:rPr>
          <w:rFonts w:ascii="Sora" w:eastAsia="Sora" w:hAnsi="Sora" w:cs="Sora"/>
        </w:rPr>
        <w:t xml:space="preserve"> a komunikačn</w:t>
      </w:r>
      <w:r w:rsidR="003A7C0B" w:rsidRPr="00C506C7">
        <w:rPr>
          <w:rFonts w:ascii="Sora" w:eastAsia="Sora" w:hAnsi="Sora" w:cs="Sora"/>
        </w:rPr>
        <w:t>ý dosah</w:t>
      </w:r>
    </w:p>
    <w:p w14:paraId="00000092" w14:textId="77777777" w:rsidR="00DD32C1" w:rsidRDefault="00E4140D">
      <w:pPr>
        <w:numPr>
          <w:ilvl w:val="0"/>
          <w:numId w:val="12"/>
        </w:numPr>
        <w:rPr>
          <w:rFonts w:ascii="Sora" w:eastAsia="Sora" w:hAnsi="Sora" w:cs="Sora"/>
        </w:rPr>
      </w:pPr>
      <w:r>
        <w:rPr>
          <w:rFonts w:ascii="Sora" w:eastAsia="Sora" w:hAnsi="Sora" w:cs="Sora"/>
        </w:rPr>
        <w:t>projekt nemusí byť veľký, musí však byť unikátny - chceme zachovať rôznorodosť subjektov, podporiť kvalitné projekty s potenciálom rozvoja a pozitívnym vplyvom na komunitu KCT</w:t>
      </w:r>
    </w:p>
    <w:p w14:paraId="00000093" w14:textId="7B653FAF" w:rsidR="00DD32C1" w:rsidRDefault="00E4140D">
      <w:pPr>
        <w:numPr>
          <w:ilvl w:val="0"/>
          <w:numId w:val="12"/>
        </w:numPr>
        <w:spacing w:after="240"/>
        <w:rPr>
          <w:rFonts w:ascii="Sora" w:eastAsia="Sora" w:hAnsi="Sora" w:cs="Sora"/>
        </w:rPr>
      </w:pPr>
      <w:r>
        <w:rPr>
          <w:rFonts w:ascii="Sora" w:eastAsia="Sora" w:hAnsi="Sora" w:cs="Sora"/>
        </w:rPr>
        <w:t xml:space="preserve">sledujeme profesionalitu výstupu, originalitu nápadu a to, nakoľko projekt rezonuje </w:t>
      </w:r>
      <w:r w:rsidR="007B5D25">
        <w:rPr>
          <w:rFonts w:ascii="Sora" w:eastAsia="Sora" w:hAnsi="Sora" w:cs="Sora"/>
        </w:rPr>
        <w:t xml:space="preserve">s </w:t>
      </w:r>
      <w:r w:rsidR="007B5D25" w:rsidRPr="00DB2009">
        <w:rPr>
          <w:rFonts w:ascii="Sora" w:eastAsia="Sora" w:hAnsi="Sora" w:cs="Sora"/>
        </w:rPr>
        <w:t>víziou</w:t>
      </w:r>
      <w:r w:rsidRPr="00DB2009">
        <w:rPr>
          <w:rFonts w:ascii="Sora" w:eastAsia="Sora" w:hAnsi="Sora" w:cs="Sora"/>
        </w:rPr>
        <w:t xml:space="preserve"> KCT ako</w:t>
      </w:r>
      <w:r>
        <w:rPr>
          <w:rFonts w:ascii="Sora" w:eastAsia="Sora" w:hAnsi="Sora" w:cs="Sora"/>
        </w:rPr>
        <w:t xml:space="preserve"> moderného akcelerátora kreatívnej tvorby</w:t>
      </w:r>
    </w:p>
    <w:p w14:paraId="00000094" w14:textId="77777777" w:rsidR="00DD32C1" w:rsidRDefault="00DD32C1">
      <w:pPr>
        <w:rPr>
          <w:rFonts w:ascii="Sora" w:eastAsia="Sora" w:hAnsi="Sora" w:cs="Sora"/>
        </w:rPr>
      </w:pPr>
    </w:p>
    <w:p w14:paraId="0000009C" w14:textId="32D48BA6" w:rsidR="00DD32C1" w:rsidRDefault="00E4140D">
      <w:pPr>
        <w:rPr>
          <w:rFonts w:ascii="Sora" w:eastAsia="Sora" w:hAnsi="Sora" w:cs="Sora"/>
        </w:rPr>
      </w:pPr>
      <w:r>
        <w:rPr>
          <w:rFonts w:ascii="Sora" w:eastAsia="Sora" w:hAnsi="Sora" w:cs="Sora"/>
        </w:rPr>
        <w:t>2. Ekonomický potenciál, prínos pre lokálny trh a udržateľnosť projektu</w:t>
      </w:r>
    </w:p>
    <w:p w14:paraId="0000009D" w14:textId="1EFE2777" w:rsidR="00DD32C1" w:rsidRDefault="00E4140D">
      <w:pPr>
        <w:numPr>
          <w:ilvl w:val="0"/>
          <w:numId w:val="26"/>
        </w:numPr>
        <w:spacing w:before="240"/>
      </w:pPr>
      <w:r>
        <w:rPr>
          <w:rFonts w:ascii="Sora" w:eastAsia="Sora" w:hAnsi="Sora" w:cs="Sora"/>
        </w:rPr>
        <w:t xml:space="preserve">toto kritérium posudzuje </w:t>
      </w:r>
      <w:r w:rsidR="007B5D25">
        <w:rPr>
          <w:rFonts w:ascii="Sora" w:eastAsia="Sora" w:hAnsi="Sora" w:cs="Sora"/>
        </w:rPr>
        <w:t>ekonomickú životaschopnosť a udržateľnosť projektu</w:t>
      </w:r>
      <w:r>
        <w:rPr>
          <w:rFonts w:ascii="Sora" w:eastAsia="Sora" w:hAnsi="Sora" w:cs="Sora"/>
        </w:rPr>
        <w:t xml:space="preserve"> - uchádzač presne vie, na čo chce priestor v KCT využívať, čo v ňom bude tvoriť a kam sa chce so svojím projektom posúvať</w:t>
      </w:r>
    </w:p>
    <w:p w14:paraId="0000009E" w14:textId="77777777" w:rsidR="00DD32C1" w:rsidRDefault="00E4140D">
      <w:pPr>
        <w:numPr>
          <w:ilvl w:val="0"/>
          <w:numId w:val="26"/>
        </w:numPr>
      </w:pPr>
      <w:r>
        <w:rPr>
          <w:rFonts w:ascii="Sora" w:eastAsia="Sora" w:hAnsi="Sora" w:cs="Sora"/>
        </w:rPr>
        <w:t>zhodnocujeme tiež ekonomickú životaschopnosť - projekt má reálne základy, cieľovú skupinu a potenciál rásť (kvalitatívne aj kvantitatívne)</w:t>
      </w:r>
    </w:p>
    <w:p w14:paraId="0000009F" w14:textId="77777777" w:rsidR="00DD32C1" w:rsidRDefault="00E4140D">
      <w:pPr>
        <w:numPr>
          <w:ilvl w:val="0"/>
          <w:numId w:val="26"/>
        </w:numPr>
        <w:rPr>
          <w:rFonts w:ascii="Sora" w:eastAsia="Sora" w:hAnsi="Sora" w:cs="Sora"/>
        </w:rPr>
      </w:pPr>
      <w:r>
        <w:rPr>
          <w:rFonts w:ascii="Sora" w:eastAsia="Sora" w:hAnsi="Sora" w:cs="Sora"/>
        </w:rPr>
        <w:t>posudzujeme, do akej miery projekt podporuje miestne kultúrne a kreatívne iniciatívy, do akej miery zvyšuje záujem o lokálne umenie, dizajn, médiá a ďalšie kreatívne oblasti, prípadne ako prispieva k rozvoju talentov</w:t>
      </w:r>
    </w:p>
    <w:p w14:paraId="000000A0" w14:textId="77777777" w:rsidR="00DD32C1" w:rsidRDefault="00E4140D">
      <w:pPr>
        <w:numPr>
          <w:ilvl w:val="0"/>
          <w:numId w:val="26"/>
        </w:numPr>
        <w:rPr>
          <w:rFonts w:ascii="Sora" w:eastAsia="Sora" w:hAnsi="Sora" w:cs="Sora"/>
        </w:rPr>
      </w:pPr>
      <w:r>
        <w:rPr>
          <w:rFonts w:ascii="Sora" w:eastAsia="Sora" w:hAnsi="Sora" w:cs="Sora"/>
        </w:rPr>
        <w:t>sledujeme, či má projekt potenciál prilákať návštevníkov, zvýšiť spotrebu miestnych kultúrnych a kreatívnych produktov a vytvoriť nové príležitosti pre miestnych umelcov, dizajnérov, tvorcov, odbornú alebo širokú verejnosť</w:t>
      </w:r>
    </w:p>
    <w:p w14:paraId="000000A1" w14:textId="77777777" w:rsidR="00DD32C1" w:rsidRDefault="00E4140D">
      <w:pPr>
        <w:numPr>
          <w:ilvl w:val="0"/>
          <w:numId w:val="26"/>
        </w:numPr>
        <w:rPr>
          <w:rFonts w:ascii="Sora" w:eastAsia="Sora" w:hAnsi="Sora" w:cs="Sora"/>
        </w:rPr>
      </w:pPr>
      <w:r>
        <w:rPr>
          <w:rFonts w:ascii="Sora" w:eastAsia="Sora" w:hAnsi="Sora" w:cs="Sora"/>
        </w:rPr>
        <w:t>zohľadňujeme tiež, ako projekt obohacuje kultúrny a kreatívny život v regióne a podporuje udržateľný rozvoj miestnej scény. Projekty, ktoré majú vysoký prínos pre lokálny trh, pomáhajú budovať živú a dynamickú komunitu, ktorá je atraktívna pre obyvateľov aj návštevníkov.</w:t>
      </w:r>
    </w:p>
    <w:p w14:paraId="000000A2" w14:textId="58EE5178" w:rsidR="00DD32C1" w:rsidRDefault="00E4140D">
      <w:pPr>
        <w:numPr>
          <w:ilvl w:val="0"/>
          <w:numId w:val="26"/>
        </w:numPr>
        <w:rPr>
          <w:rFonts w:ascii="Sora" w:eastAsia="Sora" w:hAnsi="Sora" w:cs="Sora"/>
        </w:rPr>
      </w:pPr>
      <w:r w:rsidRPr="00192D50">
        <w:rPr>
          <w:rFonts w:ascii="Sora" w:eastAsia="Sora" w:hAnsi="Sora" w:cs="Sora"/>
        </w:rPr>
        <w:t xml:space="preserve">v rámci ekonomických parametrov hodnotíme, či je </w:t>
      </w:r>
      <w:r w:rsidR="00192D50" w:rsidRPr="00192D50">
        <w:rPr>
          <w:rFonts w:ascii="Sora" w:eastAsia="Sora" w:hAnsi="Sora" w:cs="Sora"/>
        </w:rPr>
        <w:t xml:space="preserve">uchádzač </w:t>
      </w:r>
      <w:r w:rsidRPr="00192D50">
        <w:rPr>
          <w:rFonts w:ascii="Sora" w:eastAsia="Sora" w:hAnsi="Sora" w:cs="Sora"/>
        </w:rPr>
        <w:t>schopný plne zvládať výdavky, ktoré sú s programom spojené</w:t>
      </w:r>
      <w:r w:rsidR="00192D50" w:rsidRPr="00192D50">
        <w:rPr>
          <w:rFonts w:ascii="Sora" w:eastAsia="Sora" w:hAnsi="Sora" w:cs="Sora"/>
        </w:rPr>
        <w:t xml:space="preserve">. </w:t>
      </w:r>
    </w:p>
    <w:p w14:paraId="6D1472FA" w14:textId="77777777" w:rsidR="00BB5156" w:rsidRDefault="00BB5156" w:rsidP="00BB5156">
      <w:pPr>
        <w:rPr>
          <w:rFonts w:ascii="Sora" w:eastAsia="Sora" w:hAnsi="Sora" w:cs="Sora"/>
        </w:rPr>
      </w:pPr>
    </w:p>
    <w:p w14:paraId="44751852" w14:textId="77777777" w:rsidR="00BB5156" w:rsidRDefault="00BB5156" w:rsidP="00BB5156">
      <w:pPr>
        <w:rPr>
          <w:rFonts w:ascii="Sora" w:eastAsia="Sora" w:hAnsi="Sora" w:cs="Sora"/>
        </w:rPr>
      </w:pPr>
    </w:p>
    <w:p w14:paraId="4FAED0DA" w14:textId="10444F66" w:rsidR="00BB5156" w:rsidRDefault="00BB5156" w:rsidP="00BB5156">
      <w:pPr>
        <w:rPr>
          <w:rFonts w:ascii="Sora" w:eastAsia="Sora" w:hAnsi="Sora" w:cs="Sora"/>
        </w:rPr>
      </w:pPr>
      <w:r>
        <w:rPr>
          <w:rFonts w:ascii="Sora" w:eastAsia="Sora" w:hAnsi="Sora" w:cs="Sora"/>
        </w:rPr>
        <w:t>V prípade nepo</w:t>
      </w:r>
      <w:r w:rsidR="00D06024">
        <w:rPr>
          <w:rFonts w:ascii="Sora" w:eastAsia="Sora" w:hAnsi="Sora" w:cs="Sora"/>
        </w:rPr>
        <w:t>d</w:t>
      </w:r>
      <w:r>
        <w:rPr>
          <w:rFonts w:ascii="Sora" w:eastAsia="Sora" w:hAnsi="Sora" w:cs="Sora"/>
        </w:rPr>
        <w:t xml:space="preserve">nikateľov v kritériu č. 2 sa hodnotí: </w:t>
      </w:r>
    </w:p>
    <w:p w14:paraId="28224AD6" w14:textId="77777777" w:rsidR="00BB5156" w:rsidRDefault="00BB5156" w:rsidP="00BB5156">
      <w:pPr>
        <w:rPr>
          <w:rFonts w:ascii="Sora" w:eastAsia="Sora" w:hAnsi="Sora" w:cs="Sora"/>
        </w:rPr>
      </w:pPr>
    </w:p>
    <w:p w14:paraId="54E9C2DA" w14:textId="4690D3D4" w:rsidR="00BB5156" w:rsidRPr="00BB5156" w:rsidRDefault="00BB5156" w:rsidP="00BB5156">
      <w:pPr>
        <w:rPr>
          <w:rFonts w:ascii="Sora" w:eastAsia="Sora" w:hAnsi="Sora" w:cs="Sora"/>
          <w:lang w:val="sk-SK"/>
        </w:rPr>
      </w:pPr>
      <w:r>
        <w:rPr>
          <w:rFonts w:ascii="Sora" w:eastAsia="Sora" w:hAnsi="Sora" w:cs="Sora"/>
          <w:lang w:val="sk-SK"/>
        </w:rPr>
        <w:t xml:space="preserve">2. </w:t>
      </w:r>
      <w:r w:rsidRPr="00BB5156">
        <w:rPr>
          <w:rFonts w:ascii="Sora" w:eastAsia="Sora" w:hAnsi="Sora" w:cs="Sora"/>
          <w:lang w:val="sk-SK"/>
        </w:rPr>
        <w:t xml:space="preserve">Potenciál na rast a finančná udržateľnosť projektu </w:t>
      </w:r>
    </w:p>
    <w:p w14:paraId="48E3346A" w14:textId="77777777" w:rsidR="00BB5156" w:rsidRDefault="00BB5156" w:rsidP="00BB5156">
      <w:pPr>
        <w:pStyle w:val="Odsekzoznamu"/>
        <w:numPr>
          <w:ilvl w:val="0"/>
          <w:numId w:val="42"/>
        </w:numPr>
        <w:rPr>
          <w:rFonts w:ascii="Sora" w:eastAsia="Sora" w:hAnsi="Sora" w:cs="Sora"/>
          <w:lang w:val="sk-SK"/>
        </w:rPr>
      </w:pPr>
      <w:r>
        <w:rPr>
          <w:rFonts w:ascii="Sora" w:eastAsia="Sora" w:hAnsi="Sora" w:cs="Sora"/>
          <w:lang w:val="sk-SK"/>
        </w:rPr>
        <w:t>p</w:t>
      </w:r>
      <w:r w:rsidRPr="008F56CB">
        <w:rPr>
          <w:rFonts w:ascii="Sora" w:eastAsia="Sora" w:hAnsi="Sora" w:cs="Sora"/>
          <w:lang w:val="sk-SK"/>
        </w:rPr>
        <w:t xml:space="preserve">otenciál projektu na ďalší rozvoj a rozširovanie aktivít, </w:t>
      </w:r>
    </w:p>
    <w:p w14:paraId="57C21C1F" w14:textId="77777777" w:rsidR="00BB5156" w:rsidRDefault="00BB5156" w:rsidP="00BB5156">
      <w:pPr>
        <w:pStyle w:val="Odsekzoznamu"/>
        <w:numPr>
          <w:ilvl w:val="0"/>
          <w:numId w:val="42"/>
        </w:numPr>
        <w:rPr>
          <w:rFonts w:ascii="Sora" w:eastAsia="Sora" w:hAnsi="Sora" w:cs="Sora"/>
          <w:lang w:val="sk-SK"/>
        </w:rPr>
      </w:pPr>
      <w:r w:rsidRPr="008F56CB">
        <w:rPr>
          <w:rFonts w:ascii="Sora" w:eastAsia="Sora" w:hAnsi="Sora" w:cs="Sora"/>
          <w:lang w:val="sk-SK"/>
        </w:rPr>
        <w:t xml:space="preserve">schopnosť zabezpečiť dlhodobé fungovanie projektu po organizačnej a finančnej stránke, </w:t>
      </w:r>
    </w:p>
    <w:p w14:paraId="787447EA" w14:textId="2AD24C03" w:rsidR="00BB5156" w:rsidRDefault="00BB5156" w:rsidP="00BB5156">
      <w:pPr>
        <w:pStyle w:val="Odsekzoznamu"/>
        <w:numPr>
          <w:ilvl w:val="0"/>
          <w:numId w:val="42"/>
        </w:numPr>
        <w:rPr>
          <w:rFonts w:ascii="Sora" w:eastAsia="Sora" w:hAnsi="Sora" w:cs="Sora"/>
          <w:lang w:val="sk-SK"/>
        </w:rPr>
      </w:pPr>
      <w:r w:rsidRPr="008F56CB">
        <w:rPr>
          <w:rFonts w:ascii="Sora" w:eastAsia="Sora" w:hAnsi="Sora" w:cs="Sora"/>
          <w:lang w:val="sk-SK"/>
        </w:rPr>
        <w:t>schopnosť vytvárať partnerstvá a získavať podporu z grantových alebo iných zdrojov</w:t>
      </w:r>
      <w:r>
        <w:rPr>
          <w:rFonts w:ascii="Sora" w:eastAsia="Sora" w:hAnsi="Sora" w:cs="Sora"/>
          <w:lang w:val="sk-SK"/>
        </w:rPr>
        <w:t>.</w:t>
      </w:r>
    </w:p>
    <w:p w14:paraId="000000A3" w14:textId="4BE321BA" w:rsidR="00DD32C1" w:rsidRDefault="00BB5156">
      <w:pPr>
        <w:pStyle w:val="Nadpis3"/>
        <w:keepNext w:val="0"/>
        <w:keepLines w:val="0"/>
        <w:spacing w:before="280"/>
        <w:rPr>
          <w:rFonts w:ascii="Sora" w:eastAsia="Sora" w:hAnsi="Sora" w:cs="Sora"/>
          <w:color w:val="000000"/>
          <w:sz w:val="22"/>
          <w:szCs w:val="22"/>
        </w:rPr>
      </w:pPr>
      <w:r>
        <w:rPr>
          <w:rFonts w:ascii="Sora" w:eastAsia="Sora" w:hAnsi="Sora" w:cs="Sora"/>
          <w:color w:val="000000"/>
          <w:sz w:val="22"/>
          <w:szCs w:val="22"/>
        </w:rPr>
        <w:t>3</w:t>
      </w:r>
      <w:r w:rsidR="00E4140D">
        <w:rPr>
          <w:rFonts w:ascii="Sora" w:eastAsia="Sora" w:hAnsi="Sora" w:cs="Sora"/>
          <w:color w:val="000000"/>
          <w:sz w:val="22"/>
          <w:szCs w:val="22"/>
        </w:rPr>
        <w:t>. Komunitný potenciál a prínos pre KCT</w:t>
      </w:r>
    </w:p>
    <w:p w14:paraId="000000A4" w14:textId="3E8E5A57" w:rsidR="00DD32C1" w:rsidRDefault="00E4140D">
      <w:pPr>
        <w:pStyle w:val="Nadpis3"/>
        <w:keepNext w:val="0"/>
        <w:keepLines w:val="0"/>
        <w:numPr>
          <w:ilvl w:val="0"/>
          <w:numId w:val="16"/>
        </w:numPr>
        <w:spacing w:before="240" w:after="0"/>
        <w:rPr>
          <w:rFonts w:ascii="Sora" w:eastAsia="Sora" w:hAnsi="Sora" w:cs="Sora"/>
          <w:sz w:val="22"/>
          <w:szCs w:val="22"/>
        </w:rPr>
      </w:pPr>
      <w:r>
        <w:rPr>
          <w:rFonts w:ascii="Sora" w:eastAsia="Sora" w:hAnsi="Sora" w:cs="Sora"/>
          <w:color w:val="000000"/>
          <w:sz w:val="22"/>
          <w:szCs w:val="22"/>
        </w:rPr>
        <w:lastRenderedPageBreak/>
        <w:t xml:space="preserve">hodnotíme schopnosť subjektu aktívne spolupracovať s tímom KCT a ostatnými členmi KCT. Cieľom je vytvoriť prostredie, v ktorom dochádza k prirodzenej synergii, výmene skúseností, vzájomnej podpore a prepájaniu medzi rôznymi kreatívnymi odvetviami </w:t>
      </w:r>
    </w:p>
    <w:p w14:paraId="000000A5" w14:textId="77777777" w:rsidR="00DD32C1" w:rsidRDefault="00E4140D">
      <w:pPr>
        <w:pStyle w:val="Nadpis3"/>
        <w:keepNext w:val="0"/>
        <w:keepLines w:val="0"/>
        <w:numPr>
          <w:ilvl w:val="0"/>
          <w:numId w:val="16"/>
        </w:numPr>
        <w:spacing w:before="0" w:after="0"/>
        <w:rPr>
          <w:rFonts w:ascii="Sora" w:eastAsia="Sora" w:hAnsi="Sora" w:cs="Sora"/>
          <w:sz w:val="22"/>
          <w:szCs w:val="22"/>
        </w:rPr>
      </w:pPr>
      <w:r>
        <w:rPr>
          <w:rFonts w:ascii="Sora" w:eastAsia="Sora" w:hAnsi="Sora" w:cs="Sora"/>
          <w:color w:val="000000"/>
          <w:sz w:val="22"/>
          <w:szCs w:val="22"/>
        </w:rPr>
        <w:t>sledujeme potenciál uchádzača inšpirovať okolie. Prínosom je ochota a chuť nadväzovať tvorivé spolupráce, prípadne zdieľať špecifické know-how v rámci komunity, čím zvyšujeme celkovú odbornú úroveň ekosystému KCT</w:t>
      </w:r>
    </w:p>
    <w:p w14:paraId="000000A6" w14:textId="762C8867" w:rsidR="00DD32C1" w:rsidRDefault="00E4140D">
      <w:pPr>
        <w:pStyle w:val="Nadpis3"/>
        <w:keepNext w:val="0"/>
        <w:keepLines w:val="0"/>
        <w:numPr>
          <w:ilvl w:val="0"/>
          <w:numId w:val="16"/>
        </w:numPr>
        <w:spacing w:before="0" w:after="0"/>
        <w:rPr>
          <w:rFonts w:ascii="Sora" w:eastAsia="Sora" w:hAnsi="Sora" w:cs="Sora"/>
          <w:sz w:val="22"/>
          <w:szCs w:val="22"/>
        </w:rPr>
      </w:pPr>
      <w:bookmarkStart w:id="2" w:name="_ynw4p177nqzx" w:colFirst="0" w:colLast="0"/>
      <w:bookmarkEnd w:id="2"/>
      <w:r>
        <w:rPr>
          <w:rFonts w:ascii="Sora" w:eastAsia="Sora" w:hAnsi="Sora" w:cs="Sora"/>
          <w:color w:val="000000"/>
          <w:sz w:val="22"/>
          <w:szCs w:val="22"/>
        </w:rPr>
        <w:t xml:space="preserve">dôležitý je </w:t>
      </w:r>
      <w:r w:rsidR="00C506C7">
        <w:rPr>
          <w:rFonts w:ascii="Sora" w:eastAsia="Sora" w:hAnsi="Sora" w:cs="Sora"/>
          <w:color w:val="000000"/>
          <w:sz w:val="22"/>
          <w:szCs w:val="22"/>
        </w:rPr>
        <w:t xml:space="preserve">aktívny </w:t>
      </w:r>
      <w:r>
        <w:rPr>
          <w:rFonts w:ascii="Sora" w:eastAsia="Sora" w:hAnsi="Sora" w:cs="Sora"/>
          <w:color w:val="000000"/>
          <w:sz w:val="22"/>
          <w:szCs w:val="22"/>
        </w:rPr>
        <w:t xml:space="preserve">záujem o účasť na komunitných podujatiach, </w:t>
      </w:r>
      <w:proofErr w:type="spellStart"/>
      <w:r>
        <w:rPr>
          <w:rFonts w:ascii="Sora" w:eastAsia="Sora" w:hAnsi="Sora" w:cs="Sora"/>
          <w:color w:val="000000"/>
          <w:sz w:val="22"/>
          <w:szCs w:val="22"/>
        </w:rPr>
        <w:t>networkingových</w:t>
      </w:r>
      <w:proofErr w:type="spellEnd"/>
      <w:r>
        <w:rPr>
          <w:rFonts w:ascii="Sora" w:eastAsia="Sora" w:hAnsi="Sora" w:cs="Sora"/>
          <w:color w:val="000000"/>
          <w:sz w:val="22"/>
          <w:szCs w:val="22"/>
        </w:rPr>
        <w:t xml:space="preserve"> stretnutiach či odborných podujatiach organizovaných v KCT</w:t>
      </w:r>
    </w:p>
    <w:p w14:paraId="000000A7" w14:textId="77777777" w:rsidR="00DD32C1" w:rsidRDefault="00E4140D">
      <w:pPr>
        <w:pStyle w:val="Nadpis3"/>
        <w:keepNext w:val="0"/>
        <w:keepLines w:val="0"/>
        <w:numPr>
          <w:ilvl w:val="0"/>
          <w:numId w:val="16"/>
        </w:numPr>
        <w:spacing w:before="0" w:after="0"/>
        <w:rPr>
          <w:rFonts w:ascii="Sora" w:eastAsia="Sora" w:hAnsi="Sora" w:cs="Sora"/>
          <w:sz w:val="22"/>
          <w:szCs w:val="22"/>
        </w:rPr>
      </w:pPr>
      <w:bookmarkStart w:id="3" w:name="_z7p1d1umwfmu" w:colFirst="0" w:colLast="0"/>
      <w:bookmarkEnd w:id="3"/>
      <w:r>
        <w:rPr>
          <w:rFonts w:ascii="Sora" w:eastAsia="Sora" w:hAnsi="Sora" w:cs="Sora"/>
          <w:color w:val="000000"/>
          <w:sz w:val="22"/>
          <w:szCs w:val="22"/>
        </w:rPr>
        <w:t>subjekt by mal KCT vnímať ako svoj tvorivý prístav a miesto pre budovanie strategických partnerstiev</w:t>
      </w:r>
    </w:p>
    <w:p w14:paraId="5EE28C99" w14:textId="77777777" w:rsidR="00942A26" w:rsidRDefault="00E4140D" w:rsidP="00192D50">
      <w:pPr>
        <w:pStyle w:val="Nadpis3"/>
        <w:keepNext w:val="0"/>
        <w:keepLines w:val="0"/>
        <w:numPr>
          <w:ilvl w:val="0"/>
          <w:numId w:val="16"/>
        </w:numPr>
        <w:spacing w:before="0" w:after="0"/>
        <w:ind w:left="714" w:hanging="357"/>
        <w:rPr>
          <w:rFonts w:ascii="Sora" w:eastAsia="Sora" w:hAnsi="Sora" w:cs="Sora"/>
          <w:color w:val="000000"/>
          <w:sz w:val="22"/>
          <w:szCs w:val="22"/>
        </w:rPr>
      </w:pPr>
      <w:bookmarkStart w:id="4" w:name="_s1pbr447vsaa" w:colFirst="0" w:colLast="0"/>
      <w:bookmarkEnd w:id="4"/>
      <w:r w:rsidRPr="00942A26">
        <w:rPr>
          <w:rFonts w:ascii="Sora" w:eastAsia="Sora" w:hAnsi="Sora" w:cs="Sora"/>
          <w:color w:val="000000"/>
          <w:sz w:val="22"/>
          <w:szCs w:val="22"/>
        </w:rPr>
        <w:t>hodnotíme schopnosť a ochotu uchádzača prispievať k budovaniu pozitívneho obrazu KCT ako modernej inštitúcie v oblasti KKP</w:t>
      </w:r>
    </w:p>
    <w:p w14:paraId="5C37F39F" w14:textId="4FC1F50B" w:rsidR="00942A26" w:rsidRPr="00192D50" w:rsidRDefault="00942A26" w:rsidP="00192D50">
      <w:pPr>
        <w:pStyle w:val="Nadpis3"/>
        <w:keepNext w:val="0"/>
        <w:keepLines w:val="0"/>
        <w:numPr>
          <w:ilvl w:val="0"/>
          <w:numId w:val="16"/>
        </w:numPr>
        <w:spacing w:before="0" w:after="0"/>
        <w:ind w:left="714" w:hanging="357"/>
        <w:rPr>
          <w:rFonts w:ascii="Sora" w:eastAsia="Sora" w:hAnsi="Sora" w:cs="Sora"/>
          <w:color w:val="000000"/>
        </w:rPr>
      </w:pPr>
      <w:r w:rsidRPr="00192D50">
        <w:rPr>
          <w:rFonts w:ascii="Sora" w:eastAsia="Sora" w:hAnsi="Sora" w:cs="Sora"/>
          <w:color w:val="000000"/>
          <w:sz w:val="22"/>
          <w:szCs w:val="22"/>
        </w:rPr>
        <w:t>členstvom v KCT budujeme strategické partnerstvo - KCT poskytuje nadštandardné technologické a priestorové zázemie, od člena očakávame aktívnu prítomnosť, ktorá je pre budovanie živej komunity nevyhnutná</w:t>
      </w:r>
    </w:p>
    <w:p w14:paraId="698A0ADA" w14:textId="5DB343F4" w:rsidR="00942A26" w:rsidRDefault="00942A26">
      <w:pPr>
        <w:pStyle w:val="Nadpis3"/>
        <w:keepNext w:val="0"/>
        <w:keepLines w:val="0"/>
        <w:numPr>
          <w:ilvl w:val="0"/>
          <w:numId w:val="16"/>
        </w:numPr>
        <w:spacing w:before="0" w:after="0"/>
        <w:ind w:left="714" w:hanging="357"/>
        <w:rPr>
          <w:rFonts w:ascii="Sora" w:eastAsia="Sora" w:hAnsi="Sora" w:cs="Sora"/>
          <w:color w:val="000000"/>
          <w:sz w:val="22"/>
          <w:szCs w:val="22"/>
        </w:rPr>
      </w:pPr>
      <w:r w:rsidRPr="00192D50">
        <w:rPr>
          <w:rFonts w:ascii="Sora" w:eastAsia="Sora" w:hAnsi="Sora" w:cs="Sora"/>
          <w:color w:val="000000"/>
          <w:sz w:val="22"/>
          <w:szCs w:val="22"/>
        </w:rPr>
        <w:t>v rámci tohto kritéria sa zameriavame aj na potenciál subjektu aktívne využívať priestor na tvorbu - hľadáme subjekty, pre ktoré bude KCT tvorivou základňou</w:t>
      </w:r>
    </w:p>
    <w:p w14:paraId="44762510" w14:textId="5C4FA767" w:rsidR="00942A26" w:rsidRPr="00DB2009" w:rsidRDefault="00747375" w:rsidP="00DB2009">
      <w:pPr>
        <w:pStyle w:val="Nadpis3"/>
        <w:keepNext w:val="0"/>
        <w:keepLines w:val="0"/>
        <w:numPr>
          <w:ilvl w:val="0"/>
          <w:numId w:val="16"/>
        </w:numPr>
        <w:spacing w:before="0" w:after="0"/>
        <w:ind w:left="714" w:hanging="357"/>
        <w:rPr>
          <w:rFonts w:ascii="Sora" w:eastAsia="Sora" w:hAnsi="Sora" w:cs="Sora"/>
          <w:color w:val="000000"/>
          <w:sz w:val="22"/>
          <w:szCs w:val="22"/>
        </w:rPr>
      </w:pPr>
      <w:r w:rsidRPr="00DB2009">
        <w:rPr>
          <w:rFonts w:ascii="Sora" w:eastAsia="Sora" w:hAnsi="Sora" w:cs="Sora"/>
          <w:color w:val="000000"/>
          <w:sz w:val="22"/>
          <w:szCs w:val="22"/>
        </w:rPr>
        <w:t xml:space="preserve">od uchádzačov sa očakáva aktívna prítomnosť v ateliéri, vďaka ktorej v KCT vzniká organický tvorivý ruch, prirodzený </w:t>
      </w:r>
      <w:proofErr w:type="spellStart"/>
      <w:r w:rsidRPr="00DB2009">
        <w:rPr>
          <w:rFonts w:ascii="Sora" w:eastAsia="Sora" w:hAnsi="Sora" w:cs="Sora"/>
          <w:color w:val="000000"/>
          <w:sz w:val="22"/>
          <w:szCs w:val="22"/>
        </w:rPr>
        <w:t>networking</w:t>
      </w:r>
      <w:proofErr w:type="spellEnd"/>
      <w:r w:rsidRPr="00DB2009">
        <w:rPr>
          <w:rFonts w:ascii="Sora" w:eastAsia="Sora" w:hAnsi="Sora" w:cs="Sora"/>
          <w:color w:val="000000"/>
          <w:sz w:val="22"/>
          <w:szCs w:val="22"/>
        </w:rPr>
        <w:t xml:space="preserve"> a vzájomná inšpirácia a spolupráca</w:t>
      </w:r>
    </w:p>
    <w:p w14:paraId="000000A9" w14:textId="77777777" w:rsidR="00DD32C1" w:rsidRDefault="00DD32C1">
      <w:pPr>
        <w:spacing w:before="120" w:after="120" w:line="240" w:lineRule="auto"/>
        <w:ind w:left="720"/>
        <w:jc w:val="both"/>
        <w:rPr>
          <w:rFonts w:ascii="Sora" w:eastAsia="Sora" w:hAnsi="Sora" w:cs="Sora"/>
        </w:rPr>
      </w:pPr>
    </w:p>
    <w:p w14:paraId="000000AA" w14:textId="40E4B38C" w:rsidR="00DD32C1" w:rsidRDefault="00E4140D">
      <w:pPr>
        <w:spacing w:before="120" w:after="120" w:line="240" w:lineRule="auto"/>
        <w:jc w:val="both"/>
        <w:rPr>
          <w:rFonts w:ascii="Sora" w:eastAsia="Sora" w:hAnsi="Sora" w:cs="Sora"/>
        </w:rPr>
      </w:pPr>
      <w:r>
        <w:rPr>
          <w:rFonts w:ascii="Sora" w:eastAsia="Sora" w:hAnsi="Sora" w:cs="Sora"/>
        </w:rPr>
        <w:t xml:space="preserve">Hodnotiaca škála má rozsah 1-10 bodov, pričom 10 je maximálny počet bodov v danom kritériu. Maximálny počet dosiahnutých bodov je </w:t>
      </w:r>
      <w:r w:rsidR="008C0C1C">
        <w:rPr>
          <w:rFonts w:ascii="Sora" w:eastAsia="Sora" w:hAnsi="Sora" w:cs="Sora"/>
        </w:rPr>
        <w:t>3</w:t>
      </w:r>
      <w:r>
        <w:rPr>
          <w:rFonts w:ascii="Sora" w:eastAsia="Sora" w:hAnsi="Sora" w:cs="Sora"/>
        </w:rPr>
        <w:t xml:space="preserve">0 bodov /subjekt, čo je maximálne </w:t>
      </w:r>
      <w:r w:rsidR="008C0C1C">
        <w:rPr>
          <w:rFonts w:ascii="Sora" w:eastAsia="Sora" w:hAnsi="Sora" w:cs="Sora"/>
        </w:rPr>
        <w:t>270</w:t>
      </w:r>
      <w:r>
        <w:rPr>
          <w:rFonts w:ascii="Sora" w:eastAsia="Sora" w:hAnsi="Sora" w:cs="Sora"/>
        </w:rPr>
        <w:t xml:space="preserve"> bodov od celej hodnotiacej komisie. Minimálny počet bodov na splnenie kritérií programu je 1</w:t>
      </w:r>
      <w:r w:rsidR="008C0C1C">
        <w:rPr>
          <w:rFonts w:ascii="Sora" w:eastAsia="Sora" w:hAnsi="Sora" w:cs="Sora"/>
        </w:rPr>
        <w:t>3</w:t>
      </w:r>
      <w:r>
        <w:rPr>
          <w:rFonts w:ascii="Sora" w:eastAsia="Sora" w:hAnsi="Sora" w:cs="Sora"/>
        </w:rPr>
        <w:t>0. V prípade nedosiahnutia minimálneho počtu bodov bude prihláška vyhodnotená ako nevyhovujúca, a tým pádom nespĺňa podmienky pre postup do programu.</w:t>
      </w:r>
    </w:p>
    <w:p w14:paraId="000000AB" w14:textId="0719A4F8" w:rsidR="00DD32C1" w:rsidRDefault="00E4140D">
      <w:pPr>
        <w:spacing w:before="120" w:after="120" w:line="240" w:lineRule="auto"/>
        <w:jc w:val="both"/>
        <w:rPr>
          <w:rFonts w:ascii="Sora" w:eastAsia="Sora" w:hAnsi="Sora" w:cs="Sora"/>
        </w:rPr>
      </w:pPr>
      <w:r>
        <w:rPr>
          <w:rFonts w:ascii="Sora" w:eastAsia="Sora" w:hAnsi="Sora" w:cs="Sora"/>
        </w:rPr>
        <w:t>Hodnotiaca komisia posudzuje predložené prihlášky naraz, pričom výsledky posudzovania predložených prihlášok oznámi do 30 dní od uzavretia výzvy. Na základe rozlišovacích kritérií hodnotiaca komisia zostaví poradie prihlášok, ktoré splnili podmienky výzvy.</w:t>
      </w:r>
      <w:r w:rsidR="00BB5156">
        <w:rPr>
          <w:rFonts w:ascii="Sora" w:eastAsia="Sora" w:hAnsi="Sora" w:cs="Sora"/>
        </w:rPr>
        <w:t xml:space="preserve"> </w:t>
      </w:r>
      <w:r w:rsidR="00BB5156" w:rsidRPr="008F56CB">
        <w:rPr>
          <w:rFonts w:ascii="Sora" w:eastAsia="Sora" w:hAnsi="Sora" w:cs="Sora"/>
        </w:rPr>
        <w:t>V prípade viacerých záujemcov o jeden ateliér, rozhoduje vyšší počet pridelených bodov v rámci hodnotenia komisiou.</w:t>
      </w:r>
    </w:p>
    <w:p w14:paraId="000000AC" w14:textId="77777777" w:rsidR="00DD32C1" w:rsidRDefault="00E4140D">
      <w:pPr>
        <w:spacing w:before="120" w:after="120" w:line="240" w:lineRule="auto"/>
        <w:jc w:val="both"/>
        <w:rPr>
          <w:rFonts w:ascii="Sora" w:eastAsia="Sora" w:hAnsi="Sora" w:cs="Sora"/>
        </w:rPr>
      </w:pPr>
      <w:r>
        <w:rPr>
          <w:rFonts w:ascii="Sora" w:eastAsia="Sora" w:hAnsi="Sora" w:cs="Sora"/>
        </w:rPr>
        <w:t xml:space="preserve">Uchádzačom, ktorí spĺňajú podmienky uvedené v časti 2 a na základe hodnotenia v zmysle vyššie uvedeného dosiahli požadovaný počet bodov, TTSK zašle  oznámenie o akceptácii prihlášky, spolu s návrhom zmluvy (súčasťou zmluvy je aj informácia, že poskytovaním služieb je poskytovaná pomoc de </w:t>
      </w:r>
      <w:proofErr w:type="spellStart"/>
      <w:r>
        <w:rPr>
          <w:rFonts w:ascii="Sora" w:eastAsia="Sora" w:hAnsi="Sora" w:cs="Sora"/>
        </w:rPr>
        <w:t>minimis</w:t>
      </w:r>
      <w:proofErr w:type="spellEnd"/>
      <w:r>
        <w:rPr>
          <w:rFonts w:ascii="Sora" w:eastAsia="Sora" w:hAnsi="Sora" w:cs="Sora"/>
        </w:rPr>
        <w:t xml:space="preserve">, predpokladaná výška pomoci de </w:t>
      </w:r>
      <w:proofErr w:type="spellStart"/>
      <w:r>
        <w:rPr>
          <w:rFonts w:ascii="Sora" w:eastAsia="Sora" w:hAnsi="Sora" w:cs="Sora"/>
        </w:rPr>
        <w:t>minimis</w:t>
      </w:r>
      <w:proofErr w:type="spellEnd"/>
      <w:r>
        <w:rPr>
          <w:rFonts w:ascii="Sora" w:eastAsia="Sora" w:hAnsi="Sora" w:cs="Sora"/>
        </w:rPr>
        <w:t xml:space="preserve">, úplný názov schémy pomoci de </w:t>
      </w:r>
      <w:proofErr w:type="spellStart"/>
      <w:r>
        <w:rPr>
          <w:rFonts w:ascii="Sora" w:eastAsia="Sora" w:hAnsi="Sora" w:cs="Sora"/>
        </w:rPr>
        <w:t>minimis</w:t>
      </w:r>
      <w:proofErr w:type="spellEnd"/>
      <w:r>
        <w:rPr>
          <w:rFonts w:ascii="Sora" w:eastAsia="Sora" w:hAnsi="Sora" w:cs="Sora"/>
        </w:rPr>
        <w:t xml:space="preserve">, miesto jej zverejnenia a názov nariadenia de </w:t>
      </w:r>
      <w:proofErr w:type="spellStart"/>
      <w:r>
        <w:rPr>
          <w:rFonts w:ascii="Sora" w:eastAsia="Sora" w:hAnsi="Sora" w:cs="Sora"/>
        </w:rPr>
        <w:t>minimis</w:t>
      </w:r>
      <w:proofErr w:type="spellEnd"/>
      <w:r>
        <w:rPr>
          <w:rFonts w:ascii="Sora" w:eastAsia="Sora" w:hAnsi="Sora" w:cs="Sora"/>
        </w:rPr>
        <w:t xml:space="preserve"> a miesto jeho zverejnenia).</w:t>
      </w:r>
    </w:p>
    <w:p w14:paraId="000000AD" w14:textId="77777777" w:rsidR="00DD32C1" w:rsidRDefault="00DD32C1">
      <w:pPr>
        <w:spacing w:before="120" w:after="120" w:line="240" w:lineRule="auto"/>
        <w:jc w:val="both"/>
        <w:rPr>
          <w:rFonts w:ascii="Sora" w:eastAsia="Sora" w:hAnsi="Sora" w:cs="Sora"/>
        </w:rPr>
      </w:pPr>
    </w:p>
    <w:p w14:paraId="000000AE" w14:textId="77777777" w:rsidR="00DD32C1" w:rsidRDefault="00E4140D">
      <w:pPr>
        <w:spacing w:before="120" w:after="120" w:line="240" w:lineRule="auto"/>
        <w:jc w:val="both"/>
        <w:rPr>
          <w:rFonts w:ascii="Sora" w:eastAsia="Sora" w:hAnsi="Sora" w:cs="Sora"/>
        </w:rPr>
      </w:pPr>
      <w:r>
        <w:rPr>
          <w:rFonts w:ascii="Sora" w:eastAsia="Sora" w:hAnsi="Sora" w:cs="Sora"/>
        </w:rPr>
        <w:lastRenderedPageBreak/>
        <w:t xml:space="preserve">V prípade, ak by akceptovaním prihlášky (a nadobudnutím účinnosti zmluvy s úspešným uchádzačom) malo dôjsť k prekročeniu výšky pomoci de </w:t>
      </w:r>
      <w:proofErr w:type="spellStart"/>
      <w:r>
        <w:rPr>
          <w:rFonts w:ascii="Sora" w:eastAsia="Sora" w:hAnsi="Sora" w:cs="Sora"/>
        </w:rPr>
        <w:t>minimis</w:t>
      </w:r>
      <w:proofErr w:type="spellEnd"/>
      <w:r>
        <w:rPr>
          <w:rFonts w:ascii="Sora" w:eastAsia="Sora" w:hAnsi="Sora" w:cs="Sora"/>
        </w:rPr>
        <w:t>, ktorú je možné v zmysle podmienky účasti č. 2.6 poskytnúť, TTSK uchádzačovi oznámi, aký zúžený rozsah poskytovaných služieb by bol možný, aby bola daná podmienka splnená (ak to charakter poskytovaných služieb dovoľuje). Následne musí sám uchádzač požiadať o zúženie rozsahu poskytovaných služieb tak, aby bola predmetná podmienka splnená. Na základe tohto návrhu uchádzača TTSK zúži rozsah poskytovaných služieb tak, aby boli všetky podmienky splnené, pričom o uvedenom uchádzača informuje v oznámení o akceptácii prihlášky.</w:t>
      </w:r>
    </w:p>
    <w:p w14:paraId="000000AF" w14:textId="77777777" w:rsidR="00DD32C1" w:rsidRDefault="00E4140D">
      <w:pPr>
        <w:spacing w:before="120" w:after="120" w:line="240" w:lineRule="auto"/>
        <w:jc w:val="both"/>
        <w:rPr>
          <w:rFonts w:ascii="Sora" w:eastAsia="Sora" w:hAnsi="Sora" w:cs="Sora"/>
        </w:rPr>
      </w:pPr>
      <w:r>
        <w:rPr>
          <w:rFonts w:ascii="Sora" w:eastAsia="Sora" w:hAnsi="Sora" w:cs="Sora"/>
        </w:rPr>
        <w:t xml:space="preserve">Uchádzačom, ktorých prihlášky nesplnili podmienky, resp. nedosiahli potrebný počet bodov, TTSK zasiela oznámenie o neakceptovaní prihlášky s uvedením dôvodu neakceptovania. </w:t>
      </w:r>
    </w:p>
    <w:p w14:paraId="000000B0" w14:textId="77777777" w:rsidR="00DD32C1" w:rsidRDefault="00E4140D">
      <w:pPr>
        <w:spacing w:before="120" w:line="244" w:lineRule="auto"/>
        <w:ind w:right="20"/>
        <w:jc w:val="both"/>
        <w:rPr>
          <w:rFonts w:ascii="Sora" w:eastAsia="Sora" w:hAnsi="Sora" w:cs="Sora"/>
        </w:rPr>
      </w:pPr>
      <w:r>
        <w:rPr>
          <w:rFonts w:ascii="Sora" w:eastAsia="Sora" w:hAnsi="Sora" w:cs="Sora"/>
        </w:rPr>
        <w:t>Práva  a povinnosti  TTSK  a užívateľov programu a ďalšie podmienky účasti v programe, sú uvedené vo Všeobecných podmienkach Kreatívneho centra Trnava, ktoré sú prílohou č. 3 tejto výzvy.</w:t>
      </w:r>
    </w:p>
    <w:p w14:paraId="000000B1" w14:textId="77777777" w:rsidR="00DD32C1" w:rsidRDefault="00E4140D">
      <w:pPr>
        <w:spacing w:before="120" w:line="244" w:lineRule="auto"/>
        <w:ind w:right="20"/>
        <w:jc w:val="both"/>
        <w:rPr>
          <w:rFonts w:ascii="Sora" w:eastAsia="Sora" w:hAnsi="Sora" w:cs="Sora"/>
        </w:rPr>
      </w:pPr>
      <w:r>
        <w:rPr>
          <w:rFonts w:ascii="Sora" w:eastAsia="Sora" w:hAnsi="Sora" w:cs="Sora"/>
        </w:rPr>
        <w:t>TTSK  do  10  pracovných  dní  od  zaslania  oznámení  o akceptovaní a/alebo neakceptovaní prihlášok zverejní na svojom webovom sídle v mieste zverejnenia výzvy zoznam uchádzačov s výsledkom posudzovania (prihláška akceptovaná alebo neakceptovaná).</w:t>
      </w:r>
    </w:p>
    <w:p w14:paraId="000000B2" w14:textId="77777777" w:rsidR="00DD32C1" w:rsidRDefault="00DD32C1">
      <w:pPr>
        <w:spacing w:before="120" w:after="120" w:line="240" w:lineRule="auto"/>
        <w:jc w:val="both"/>
        <w:rPr>
          <w:rFonts w:ascii="Sora" w:eastAsia="Sora" w:hAnsi="Sora" w:cs="Sora"/>
        </w:rPr>
      </w:pPr>
    </w:p>
    <w:p w14:paraId="000000B3" w14:textId="77777777" w:rsidR="00DD32C1" w:rsidRDefault="00E4140D">
      <w:pPr>
        <w:spacing w:before="120" w:after="120" w:line="240" w:lineRule="auto"/>
        <w:jc w:val="both"/>
        <w:rPr>
          <w:rFonts w:ascii="Sora" w:eastAsia="Sora" w:hAnsi="Sora" w:cs="Sora"/>
        </w:rPr>
      </w:pPr>
      <w:r>
        <w:rPr>
          <w:rFonts w:ascii="Sora" w:eastAsia="Sora" w:hAnsi="Sora" w:cs="Sora"/>
        </w:rPr>
        <w:t>Revízne postupy</w:t>
      </w:r>
    </w:p>
    <w:p w14:paraId="000000B4" w14:textId="77777777" w:rsidR="00DD32C1" w:rsidRDefault="00E4140D">
      <w:pPr>
        <w:spacing w:before="120" w:after="120" w:line="240" w:lineRule="auto"/>
        <w:jc w:val="both"/>
        <w:rPr>
          <w:rFonts w:ascii="Sora" w:eastAsia="Sora" w:hAnsi="Sora" w:cs="Sora"/>
        </w:rPr>
      </w:pPr>
      <w:r>
        <w:rPr>
          <w:rFonts w:ascii="Sora" w:eastAsia="Sora" w:hAnsi="Sora" w:cs="Sora"/>
        </w:rPr>
        <w:t>Námietky – riadny revízny postup</w:t>
      </w:r>
    </w:p>
    <w:p w14:paraId="000000B5" w14:textId="77777777" w:rsidR="00DD32C1" w:rsidRDefault="00E4140D">
      <w:pPr>
        <w:spacing w:before="120" w:after="120" w:line="240" w:lineRule="auto"/>
        <w:jc w:val="both"/>
        <w:rPr>
          <w:rFonts w:ascii="Sora" w:eastAsia="Sora" w:hAnsi="Sora" w:cs="Sora"/>
        </w:rPr>
      </w:pPr>
      <w:r>
        <w:rPr>
          <w:rFonts w:ascii="Sora" w:eastAsia="Sora" w:hAnsi="Sora" w:cs="Sora"/>
        </w:rPr>
        <w:t>V prípade oznámenia o neakceptovaní prihlášky má uchádzač právo domáhať sa zmeny tohto rozhodnutia TTSK, ak má za to, že dôvody neakceptovania prihlášky nezodpovedajú postupom alebo podmienkam výberu uchádzačov pre účasť na programe/službách KCT podľa tejto výzvy. Prostriedkom nápravy sú námietky, ktoré má uchádzač možnosť podať písomne TTSK v lehote do 5 pracovných dní odo dňa doručenia oznámenia o neakceptovaní prihlášky.</w:t>
      </w:r>
    </w:p>
    <w:p w14:paraId="000000B6" w14:textId="77777777" w:rsidR="00DD32C1" w:rsidRDefault="00DD32C1">
      <w:pPr>
        <w:spacing w:before="120" w:after="120" w:line="240" w:lineRule="auto"/>
        <w:jc w:val="both"/>
        <w:rPr>
          <w:rFonts w:ascii="Sora" w:eastAsia="Sora" w:hAnsi="Sora" w:cs="Sora"/>
        </w:rPr>
      </w:pPr>
    </w:p>
    <w:p w14:paraId="71052888" w14:textId="77777777" w:rsidR="00192D50" w:rsidRDefault="00E4140D">
      <w:pPr>
        <w:spacing w:before="120" w:after="120" w:line="240" w:lineRule="auto"/>
        <w:jc w:val="both"/>
        <w:rPr>
          <w:rFonts w:ascii="Sora" w:eastAsia="Sora" w:hAnsi="Sora" w:cs="Sora"/>
        </w:rPr>
      </w:pPr>
      <w:r>
        <w:rPr>
          <w:rFonts w:ascii="Sora" w:eastAsia="Sora" w:hAnsi="Sora" w:cs="Sora"/>
        </w:rPr>
        <w:t>Uchádzač v námietkach uvedie:</w:t>
      </w:r>
    </w:p>
    <w:p w14:paraId="000000B8" w14:textId="77777777" w:rsidR="00DD32C1" w:rsidRDefault="00E4140D" w:rsidP="00781173">
      <w:pPr>
        <w:spacing w:before="120" w:after="120" w:line="240" w:lineRule="auto"/>
        <w:ind w:left="709" w:hanging="283"/>
        <w:jc w:val="both"/>
        <w:rPr>
          <w:rFonts w:ascii="Sora" w:eastAsia="Sora" w:hAnsi="Sora" w:cs="Sora"/>
        </w:rPr>
      </w:pPr>
      <w:r>
        <w:rPr>
          <w:rFonts w:ascii="Sora" w:eastAsia="Sora" w:hAnsi="Sora" w:cs="Sora"/>
        </w:rPr>
        <w:t>a. svoje označenie, aby bolo možné jednoznačne identifikovať, kto podáva námietky,</w:t>
      </w:r>
    </w:p>
    <w:p w14:paraId="000000B9" w14:textId="77777777" w:rsidR="00DD32C1" w:rsidRDefault="00E4140D">
      <w:pPr>
        <w:numPr>
          <w:ilvl w:val="0"/>
          <w:numId w:val="33"/>
        </w:numPr>
        <w:spacing w:before="120" w:after="120" w:line="240" w:lineRule="auto"/>
        <w:jc w:val="both"/>
        <w:rPr>
          <w:rFonts w:ascii="Sora" w:eastAsia="Sora" w:hAnsi="Sora" w:cs="Sora"/>
        </w:rPr>
      </w:pPr>
      <w:r>
        <w:rPr>
          <w:rFonts w:ascii="Sora" w:eastAsia="Sora" w:hAnsi="Sora" w:cs="Sora"/>
        </w:rPr>
        <w:t>dôvody, pre ktoré nesúhlasí s neakceptovaním prihlášky s poukázaním na konkrétne postupy alebo podmienky, ktoré TTSK porušil, keď jeho prihlášku neakceptoval,</w:t>
      </w:r>
    </w:p>
    <w:p w14:paraId="000000BA" w14:textId="77777777" w:rsidR="00DD32C1" w:rsidRDefault="00E4140D">
      <w:pPr>
        <w:numPr>
          <w:ilvl w:val="0"/>
          <w:numId w:val="6"/>
        </w:numPr>
        <w:spacing w:before="120" w:after="120" w:line="240" w:lineRule="auto"/>
        <w:jc w:val="both"/>
        <w:rPr>
          <w:rFonts w:ascii="Sora" w:eastAsia="Sora" w:hAnsi="Sora" w:cs="Sora"/>
        </w:rPr>
      </w:pPr>
      <w:r>
        <w:rPr>
          <w:rFonts w:ascii="Sora" w:eastAsia="Sora" w:hAnsi="Sora" w:cs="Sora"/>
        </w:rPr>
        <w:t>dátum a podpis uchádzača.</w:t>
      </w:r>
    </w:p>
    <w:p w14:paraId="000000BB" w14:textId="77777777" w:rsidR="00DD32C1" w:rsidRDefault="00DD32C1">
      <w:pPr>
        <w:spacing w:before="120" w:after="120" w:line="240" w:lineRule="auto"/>
        <w:jc w:val="both"/>
        <w:rPr>
          <w:rFonts w:ascii="Sora" w:eastAsia="Sora" w:hAnsi="Sora" w:cs="Sora"/>
        </w:rPr>
      </w:pPr>
    </w:p>
    <w:p w14:paraId="000000BC" w14:textId="77777777" w:rsidR="00DD32C1" w:rsidRDefault="00E4140D">
      <w:pPr>
        <w:spacing w:before="120" w:after="120" w:line="240" w:lineRule="auto"/>
        <w:jc w:val="both"/>
        <w:rPr>
          <w:rFonts w:ascii="Sora" w:eastAsia="Sora" w:hAnsi="Sora" w:cs="Sora"/>
        </w:rPr>
      </w:pPr>
      <w:r>
        <w:rPr>
          <w:rFonts w:ascii="Sora" w:eastAsia="Sora" w:hAnsi="Sora" w:cs="Sora"/>
        </w:rPr>
        <w:t>TTSK posúdi podané námietky podľa ich obsahu, na formálne nedostatky podania námietok neprihliada. TTSK oznámi uchádzačovi výsledok svojho posúdenia – ak nepovažuje námietky za opodstatnené, oznámi uchádzačovi, že trvá na pôvodne oznámenom neakceptovaní prihlášky uchádzača, ak námietky považuje za opodstatnené, TTSK oznámi uchádzačovi zmenu svojho pôvodného rozhodnutia tým, že zmení pôvodné oznámenie o neakceptovaní na oznámenie o akceptovaní prihlášky.</w:t>
      </w:r>
    </w:p>
    <w:p w14:paraId="000000BD" w14:textId="77777777" w:rsidR="00DD32C1" w:rsidRDefault="00E4140D">
      <w:pPr>
        <w:spacing w:before="120" w:after="120" w:line="240" w:lineRule="auto"/>
        <w:jc w:val="both"/>
        <w:rPr>
          <w:rFonts w:ascii="Sora" w:eastAsia="Sora" w:hAnsi="Sora" w:cs="Sora"/>
        </w:rPr>
      </w:pPr>
      <w:r>
        <w:rPr>
          <w:rFonts w:ascii="Sora" w:eastAsia="Sora" w:hAnsi="Sora" w:cs="Sora"/>
        </w:rPr>
        <w:lastRenderedPageBreak/>
        <w:t>TTSK oznámi uchádzačovi svoje posúdenie podaných námietok do 20 pracovných dní od ich doručenia. Výsledok posúdenia námietok musí vždy obsahovať odôvodnenie ich posúdenia zo strany TTSK. Výsledok posúdenia námietok sa oznamuje uchádzačovi písomne a doručuje sa mu.</w:t>
      </w:r>
    </w:p>
    <w:p w14:paraId="000000BE" w14:textId="77777777" w:rsidR="00DD32C1" w:rsidRDefault="00DD32C1">
      <w:pPr>
        <w:spacing w:before="120" w:after="120" w:line="240" w:lineRule="auto"/>
        <w:jc w:val="both"/>
        <w:rPr>
          <w:rFonts w:ascii="Sora" w:eastAsia="Sora" w:hAnsi="Sora" w:cs="Sora"/>
        </w:rPr>
      </w:pPr>
    </w:p>
    <w:p w14:paraId="000000BF" w14:textId="77777777" w:rsidR="00DD32C1" w:rsidRDefault="00E4140D">
      <w:pPr>
        <w:spacing w:before="120" w:after="120" w:line="240" w:lineRule="auto"/>
        <w:jc w:val="both"/>
        <w:rPr>
          <w:rFonts w:ascii="Sora" w:eastAsia="Sora" w:hAnsi="Sora" w:cs="Sora"/>
        </w:rPr>
      </w:pPr>
      <w:r>
        <w:rPr>
          <w:rFonts w:ascii="Sora" w:eastAsia="Sora" w:hAnsi="Sora" w:cs="Sora"/>
        </w:rPr>
        <w:t>Preskúmanie vydaných oznámení – mimoriadny revízny postup</w:t>
      </w:r>
    </w:p>
    <w:p w14:paraId="000000C0" w14:textId="77777777" w:rsidR="00DD32C1" w:rsidRDefault="00DD32C1">
      <w:pPr>
        <w:spacing w:before="120" w:after="120" w:line="240" w:lineRule="auto"/>
        <w:jc w:val="both"/>
        <w:rPr>
          <w:rFonts w:ascii="Sora" w:eastAsia="Sora" w:hAnsi="Sora" w:cs="Sora"/>
        </w:rPr>
      </w:pPr>
    </w:p>
    <w:p w14:paraId="000000C1" w14:textId="77777777" w:rsidR="00DD32C1" w:rsidRDefault="00E4140D">
      <w:pPr>
        <w:spacing w:before="120" w:after="120" w:line="240" w:lineRule="auto"/>
        <w:jc w:val="both"/>
        <w:rPr>
          <w:rFonts w:ascii="Sora" w:eastAsia="Sora" w:hAnsi="Sora" w:cs="Sora"/>
        </w:rPr>
      </w:pPr>
      <w:r>
        <w:rPr>
          <w:rFonts w:ascii="Sora" w:eastAsia="Sora" w:hAnsi="Sora" w:cs="Sora"/>
        </w:rPr>
        <w:t>TTSK môže z vlastného podnetu alebo podnetu inej osoby preskúmať vydané oznámenie o akceptovaní / neakceptovaní prihlášky, ak zistí, že nebolo vydané v súlade s podmienkami a postupmi stanovenými touto výzvou a/alebo riadiacou dokumentáciou vzťahujúcou sa na výber užívateľov v rámci realizácie projektu KCT v zmysle Zmluvy o poskytnutí nenávratného finančného príspevku na projekt KCT. K preskúmaniu môže dôjsť do začatia realizácie programu alebo do začatia realizácie aktivít, ktorých sa oznámenie o akceptovaní / neakceptovaní prihlášky týka, a do tohto času je potrebné oznámiť výsledok preskúmania uchádzačovi. Výsledok preskúmania je obsiahnutý v novom oznámení, ktoré musí obsahovať aj dôvody, pre ktoré došlo k zmene pôvodne vydaného oznámenia o akceptovaní / neakceptovaní prihlášky, pričom toto oznámenie musí byť doručené uchádzačovi.</w:t>
      </w:r>
    </w:p>
    <w:p w14:paraId="000000C2" w14:textId="77777777" w:rsidR="00DD32C1" w:rsidRDefault="00DD32C1">
      <w:pPr>
        <w:spacing w:before="120" w:after="120" w:line="240" w:lineRule="auto"/>
        <w:jc w:val="both"/>
        <w:rPr>
          <w:rFonts w:ascii="Sora" w:eastAsia="Sora" w:hAnsi="Sora" w:cs="Sora"/>
        </w:rPr>
      </w:pPr>
    </w:p>
    <w:p w14:paraId="000000C3" w14:textId="77777777" w:rsidR="00DD32C1" w:rsidRDefault="00E4140D">
      <w:pPr>
        <w:spacing w:before="120" w:after="120" w:line="240" w:lineRule="auto"/>
        <w:jc w:val="both"/>
        <w:rPr>
          <w:rFonts w:ascii="Sora" w:eastAsia="Sora" w:hAnsi="Sora" w:cs="Sora"/>
        </w:rPr>
      </w:pPr>
      <w:r>
        <w:rPr>
          <w:rFonts w:ascii="Sora" w:eastAsia="Sora" w:hAnsi="Sora" w:cs="Sora"/>
        </w:rPr>
        <w:t>Oprava chýb a iných zrejmých nesprávností vydaného oznámenia</w:t>
      </w:r>
    </w:p>
    <w:p w14:paraId="000000C4" w14:textId="77777777" w:rsidR="00DD32C1" w:rsidRDefault="00E4140D">
      <w:pPr>
        <w:spacing w:before="120" w:after="120" w:line="240" w:lineRule="auto"/>
        <w:jc w:val="both"/>
        <w:rPr>
          <w:rFonts w:ascii="Sora" w:eastAsia="Sora" w:hAnsi="Sora" w:cs="Sora"/>
        </w:rPr>
      </w:pPr>
      <w:r>
        <w:rPr>
          <w:rFonts w:ascii="Sora" w:eastAsia="Sora" w:hAnsi="Sora" w:cs="Sora"/>
        </w:rPr>
        <w:t>Oprava oznámenia slúži na odstránenie chýb v písaní, počítaní alebo iných zrejmých nesprávností v písomnom vyhotovení oznámenia o akceptovaní /neakceptovaní prihlášky. Chyby v písaní, počítaní alebo iné zrejmé nesprávnosti v písomnom vyhotovení oznámenia o akceptovaní/neakceptovaní prihlášky opraví TTSK buď na základe vlastných zistení, alebo na základe osvojenia si podnetu inej osoby. Opravené oznámenie o akceptovaní/neakceptovaní prihlášky, s uvedením tých údajov, ktoré sa opravovali, doručí uchádzačovi spôsobom určeným na doručovanie vydaných oznámení o akceptovaní /neakceptovaní prihlášky (listom,  e-mailom,  cez e-schránku, cez web).</w:t>
      </w:r>
    </w:p>
    <w:p w14:paraId="000000C5" w14:textId="77777777" w:rsidR="00DD32C1" w:rsidRDefault="00DD32C1">
      <w:pPr>
        <w:spacing w:before="120" w:after="120" w:line="240" w:lineRule="auto"/>
        <w:jc w:val="both"/>
        <w:rPr>
          <w:rFonts w:ascii="Sora" w:eastAsia="Sora" w:hAnsi="Sora" w:cs="Sora"/>
        </w:rPr>
      </w:pPr>
    </w:p>
    <w:p w14:paraId="000000C6" w14:textId="77777777" w:rsidR="00DD32C1" w:rsidRDefault="00E4140D">
      <w:pPr>
        <w:spacing w:before="120" w:after="120" w:line="240" w:lineRule="auto"/>
        <w:jc w:val="both"/>
        <w:rPr>
          <w:rFonts w:ascii="Sora" w:eastAsia="Sora" w:hAnsi="Sora" w:cs="Sora"/>
        </w:rPr>
      </w:pPr>
      <w:r>
        <w:rPr>
          <w:rFonts w:ascii="Sora" w:eastAsia="Sora" w:hAnsi="Sora" w:cs="Sora"/>
        </w:rPr>
        <w:t>5. Osobitné procesné ustanovenia</w:t>
      </w:r>
    </w:p>
    <w:p w14:paraId="000000C7" w14:textId="77777777" w:rsidR="00DD32C1" w:rsidRDefault="00E4140D">
      <w:pPr>
        <w:spacing w:before="120" w:after="120" w:line="240" w:lineRule="auto"/>
        <w:jc w:val="both"/>
        <w:rPr>
          <w:rFonts w:ascii="Sora" w:eastAsia="Sora" w:hAnsi="Sora" w:cs="Sora"/>
        </w:rPr>
      </w:pPr>
      <w:r>
        <w:rPr>
          <w:rFonts w:ascii="Sora" w:eastAsia="Sora" w:hAnsi="Sora" w:cs="Sora"/>
        </w:rPr>
        <w:t>Po písomnom oznámení o akceptácii prihlášky, bude TTSK kontaktovať vybraného uchádzača ohľadom nasledujúcich krokov v programe, presných termínov prednášok a ostatných detailov.</w:t>
      </w:r>
    </w:p>
    <w:p w14:paraId="000000C8" w14:textId="77777777" w:rsidR="00DD32C1" w:rsidRDefault="00DD32C1">
      <w:pPr>
        <w:spacing w:before="120" w:after="120" w:line="240" w:lineRule="auto"/>
        <w:jc w:val="both"/>
        <w:rPr>
          <w:rFonts w:ascii="Sora" w:eastAsia="Sora" w:hAnsi="Sora" w:cs="Sora"/>
        </w:rPr>
      </w:pPr>
    </w:p>
    <w:p w14:paraId="000000C9" w14:textId="6391B489" w:rsidR="00DD32C1" w:rsidRDefault="00E4140D">
      <w:pPr>
        <w:spacing w:before="120" w:after="120" w:line="240" w:lineRule="auto"/>
        <w:jc w:val="both"/>
        <w:rPr>
          <w:rFonts w:ascii="Sora" w:eastAsia="Sora" w:hAnsi="Sora" w:cs="Sora"/>
        </w:rPr>
      </w:pPr>
      <w:r>
        <w:rPr>
          <w:rFonts w:ascii="Sora" w:eastAsia="Sora" w:hAnsi="Sora" w:cs="Sora"/>
        </w:rPr>
        <w:t xml:space="preserve">TTSK uzavrie s uchádzačom, ktorý je podnikateľom, zmluvu až po tom, ako overí, splnenie podmienok výzvy a ako si v centrálnom registri IS SEMP overí, že celkový objem pomoci de </w:t>
      </w:r>
      <w:proofErr w:type="spellStart"/>
      <w:r>
        <w:rPr>
          <w:rFonts w:ascii="Sora" w:eastAsia="Sora" w:hAnsi="Sora" w:cs="Sora"/>
        </w:rPr>
        <w:t>minimis</w:t>
      </w:r>
      <w:proofErr w:type="spellEnd"/>
      <w:r>
        <w:rPr>
          <w:rFonts w:ascii="Sora" w:eastAsia="Sora" w:hAnsi="Sora" w:cs="Sora"/>
        </w:rPr>
        <w:t xml:space="preserve"> poskytnutý jedinému podniku spolu s navrhovanou pomocou de </w:t>
      </w:r>
      <w:proofErr w:type="spellStart"/>
      <w:r>
        <w:rPr>
          <w:rFonts w:ascii="Sora" w:eastAsia="Sora" w:hAnsi="Sora" w:cs="Sora"/>
        </w:rPr>
        <w:t>minimis</w:t>
      </w:r>
      <w:proofErr w:type="spellEnd"/>
      <w:r>
        <w:rPr>
          <w:rFonts w:ascii="Sora" w:eastAsia="Sora" w:hAnsi="Sora" w:cs="Sora"/>
        </w:rPr>
        <w:t xml:space="preserve"> neprekročí maximálnu výšku pomoci stanovenú v článku J. schémy a že sa dodržiavajú kumulačné pravidlá podľa článku L. schémy.</w:t>
      </w:r>
    </w:p>
    <w:p w14:paraId="000000CA" w14:textId="77777777" w:rsidR="00DD32C1" w:rsidRDefault="00DD32C1">
      <w:pPr>
        <w:spacing w:before="120" w:after="120" w:line="240" w:lineRule="auto"/>
        <w:jc w:val="both"/>
        <w:rPr>
          <w:rFonts w:ascii="Sora" w:eastAsia="Sora" w:hAnsi="Sora" w:cs="Sora"/>
        </w:rPr>
      </w:pPr>
    </w:p>
    <w:p w14:paraId="000000CB" w14:textId="77777777" w:rsidR="00DD32C1" w:rsidRDefault="00E4140D">
      <w:pPr>
        <w:spacing w:before="120" w:after="120" w:line="240" w:lineRule="auto"/>
        <w:jc w:val="both"/>
        <w:rPr>
          <w:rFonts w:ascii="Sora" w:eastAsia="Sora" w:hAnsi="Sora" w:cs="Sora"/>
        </w:rPr>
      </w:pPr>
      <w:r>
        <w:rPr>
          <w:rFonts w:ascii="Sora" w:eastAsia="Sora" w:hAnsi="Sora" w:cs="Sora"/>
        </w:rPr>
        <w:t xml:space="preserve">TTSK je oprávnený počas trvania účasti účastníka na programe pravidelne kontrolovať napĺňanie cieľov stanovených účastníkom v jeho prihláške do programu a v prípade preukázateľného odklonu od týchto cieľov resp. </w:t>
      </w:r>
      <w:r>
        <w:rPr>
          <w:rFonts w:ascii="Sora" w:eastAsia="Sora" w:hAnsi="Sora" w:cs="Sora"/>
        </w:rPr>
        <w:lastRenderedPageBreak/>
        <w:t xml:space="preserve">nedosahovania stanovených </w:t>
      </w:r>
      <w:proofErr w:type="spellStart"/>
      <w:r>
        <w:rPr>
          <w:rFonts w:ascii="Sora" w:eastAsia="Sora" w:hAnsi="Sora" w:cs="Sora"/>
        </w:rPr>
        <w:t>mílnikov</w:t>
      </w:r>
      <w:proofErr w:type="spellEnd"/>
      <w:r>
        <w:rPr>
          <w:rFonts w:ascii="Sora" w:eastAsia="Sora" w:hAnsi="Sora" w:cs="Sora"/>
        </w:rPr>
        <w:t xml:space="preserve"> deklarovaných v prihláške účastníka, vypovedať účastníkovi zmluvu a tým ukončiť účasť na programe.</w:t>
      </w:r>
    </w:p>
    <w:p w14:paraId="000000CC" w14:textId="77777777" w:rsidR="00DD32C1" w:rsidRDefault="00DD32C1">
      <w:pPr>
        <w:spacing w:before="120" w:after="120" w:line="240" w:lineRule="auto"/>
        <w:jc w:val="both"/>
        <w:rPr>
          <w:rFonts w:ascii="Sora" w:eastAsia="Sora" w:hAnsi="Sora" w:cs="Sora"/>
        </w:rPr>
      </w:pPr>
    </w:p>
    <w:p w14:paraId="000000CD" w14:textId="77777777" w:rsidR="00DD32C1" w:rsidRDefault="00E4140D">
      <w:pPr>
        <w:spacing w:before="120" w:after="120" w:line="240" w:lineRule="auto"/>
        <w:jc w:val="both"/>
        <w:rPr>
          <w:rFonts w:ascii="Sora" w:eastAsia="Sora" w:hAnsi="Sora" w:cs="Sora"/>
        </w:rPr>
      </w:pPr>
      <w:r>
        <w:rPr>
          <w:rFonts w:ascii="Sora" w:eastAsia="Sora" w:hAnsi="Sora" w:cs="Sora"/>
        </w:rPr>
        <w:t>6. Aktualizácia výzvy</w:t>
      </w:r>
    </w:p>
    <w:p w14:paraId="000000CE" w14:textId="77777777" w:rsidR="00DD32C1" w:rsidRDefault="00DD32C1">
      <w:pPr>
        <w:spacing w:before="120" w:after="120" w:line="240" w:lineRule="auto"/>
        <w:jc w:val="both"/>
        <w:rPr>
          <w:rFonts w:ascii="Sora" w:eastAsia="Sora" w:hAnsi="Sora" w:cs="Sora"/>
        </w:rPr>
      </w:pPr>
    </w:p>
    <w:p w14:paraId="000000CF" w14:textId="77777777" w:rsidR="00DD32C1" w:rsidRDefault="00E4140D">
      <w:pPr>
        <w:spacing w:before="120" w:after="120" w:line="240" w:lineRule="auto"/>
        <w:jc w:val="both"/>
        <w:rPr>
          <w:rFonts w:ascii="Sora" w:eastAsia="Sora" w:hAnsi="Sora" w:cs="Sora"/>
        </w:rPr>
      </w:pPr>
      <w:r>
        <w:rPr>
          <w:rFonts w:ascii="Sora" w:eastAsia="Sora" w:hAnsi="Sora" w:cs="Sora"/>
        </w:rPr>
        <w:t>Vyhlasovateľ si vyhradzuje právo zverejnené podmienky zmeniť alebo výzvu zrušiť, pričom v prípade takejto zmeny bude zmena alebo zrušenie výzvy zverejnené rovnakým spôsobom ako táto výzva.</w:t>
      </w:r>
    </w:p>
    <w:p w14:paraId="000000D0" w14:textId="77777777" w:rsidR="00DD32C1" w:rsidRDefault="00DD32C1">
      <w:pPr>
        <w:spacing w:before="120" w:after="120" w:line="240" w:lineRule="auto"/>
        <w:jc w:val="both"/>
        <w:rPr>
          <w:rFonts w:ascii="Sora" w:eastAsia="Sora" w:hAnsi="Sora" w:cs="Sora"/>
        </w:rPr>
      </w:pPr>
    </w:p>
    <w:p w14:paraId="000000D1" w14:textId="77777777" w:rsidR="00DD32C1" w:rsidRDefault="00E4140D">
      <w:pPr>
        <w:spacing w:before="120" w:after="120" w:line="240" w:lineRule="auto"/>
        <w:jc w:val="both"/>
        <w:rPr>
          <w:rFonts w:ascii="Sora" w:eastAsia="Sora" w:hAnsi="Sora" w:cs="Sora"/>
        </w:rPr>
      </w:pPr>
      <w:r>
        <w:rPr>
          <w:rFonts w:ascii="Sora" w:eastAsia="Sora" w:hAnsi="Sora" w:cs="Sora"/>
        </w:rPr>
        <w:t>7. Komunikácia</w:t>
      </w:r>
    </w:p>
    <w:p w14:paraId="000000D2" w14:textId="77777777" w:rsidR="00DD32C1" w:rsidRDefault="00E4140D">
      <w:pPr>
        <w:spacing w:before="120" w:after="120" w:line="240" w:lineRule="auto"/>
        <w:jc w:val="both"/>
        <w:rPr>
          <w:rFonts w:ascii="Sora" w:eastAsia="Sora" w:hAnsi="Sora" w:cs="Sora"/>
        </w:rPr>
      </w:pPr>
      <w:r>
        <w:rPr>
          <w:rFonts w:ascii="Sora" w:eastAsia="Sora" w:hAnsi="Sora" w:cs="Sora"/>
        </w:rPr>
        <w:t>V prípade otázok nás pokojne kontaktujte:</w:t>
      </w:r>
    </w:p>
    <w:p w14:paraId="000000D3" w14:textId="77777777" w:rsidR="00DD32C1" w:rsidRDefault="00DD32C1">
      <w:pPr>
        <w:spacing w:before="120" w:after="120" w:line="240" w:lineRule="auto"/>
        <w:jc w:val="both"/>
        <w:rPr>
          <w:rFonts w:ascii="Sora" w:eastAsia="Sora" w:hAnsi="Sora" w:cs="Sora"/>
        </w:rPr>
      </w:pPr>
    </w:p>
    <w:p w14:paraId="49441677" w14:textId="4E6FEF7D" w:rsidR="00942A26" w:rsidRDefault="00E4140D" w:rsidP="00942A26">
      <w:pPr>
        <w:numPr>
          <w:ilvl w:val="0"/>
          <w:numId w:val="13"/>
        </w:numPr>
        <w:spacing w:before="120" w:after="120" w:line="240" w:lineRule="auto"/>
        <w:jc w:val="both"/>
        <w:rPr>
          <w:rFonts w:ascii="Sora" w:eastAsia="Sora" w:hAnsi="Sora" w:cs="Sora"/>
        </w:rPr>
      </w:pPr>
      <w:r w:rsidRPr="00942A26">
        <w:rPr>
          <w:rFonts w:ascii="Sora" w:eastAsia="Sora" w:hAnsi="Sora" w:cs="Sora"/>
        </w:rPr>
        <w:t xml:space="preserve">telefonicky na čísle </w:t>
      </w:r>
      <w:r w:rsidR="00942A26" w:rsidRPr="00942A26">
        <w:rPr>
          <w:rFonts w:ascii="Sora" w:eastAsia="Sora" w:hAnsi="Sora" w:cs="Sora"/>
        </w:rPr>
        <w:t>0910</w:t>
      </w:r>
      <w:r w:rsidR="00942A26">
        <w:rPr>
          <w:rFonts w:ascii="Sora" w:eastAsia="Sora" w:hAnsi="Sora" w:cs="Sora"/>
        </w:rPr>
        <w:t xml:space="preserve"> </w:t>
      </w:r>
      <w:r w:rsidR="00942A26" w:rsidRPr="00942A26">
        <w:rPr>
          <w:rFonts w:ascii="Sora" w:eastAsia="Sora" w:hAnsi="Sora" w:cs="Sora"/>
        </w:rPr>
        <w:t>767</w:t>
      </w:r>
      <w:r w:rsidR="00942A26">
        <w:rPr>
          <w:rFonts w:ascii="Sora" w:eastAsia="Sora" w:hAnsi="Sora" w:cs="Sora"/>
        </w:rPr>
        <w:t xml:space="preserve"> </w:t>
      </w:r>
      <w:r w:rsidR="00942A26" w:rsidRPr="00942A26">
        <w:rPr>
          <w:rFonts w:ascii="Sora" w:eastAsia="Sora" w:hAnsi="Sora" w:cs="Sora"/>
        </w:rPr>
        <w:t>376</w:t>
      </w:r>
    </w:p>
    <w:p w14:paraId="000000D5" w14:textId="77777777" w:rsidR="00DD32C1" w:rsidRPr="00942A26" w:rsidRDefault="00E4140D" w:rsidP="00942A26">
      <w:pPr>
        <w:numPr>
          <w:ilvl w:val="0"/>
          <w:numId w:val="13"/>
        </w:numPr>
        <w:spacing w:before="120" w:after="120" w:line="240" w:lineRule="auto"/>
        <w:jc w:val="both"/>
        <w:rPr>
          <w:rFonts w:ascii="Sora" w:eastAsia="Sora" w:hAnsi="Sora" w:cs="Sora"/>
        </w:rPr>
      </w:pPr>
      <w:r w:rsidRPr="00942A26">
        <w:rPr>
          <w:rFonts w:ascii="Sora" w:eastAsia="Sora" w:hAnsi="Sora" w:cs="Sora"/>
        </w:rPr>
        <w:t xml:space="preserve">e-mailom na adrese: </w:t>
      </w:r>
      <w:hyperlink r:id="rId20">
        <w:r w:rsidRPr="00942A26">
          <w:rPr>
            <w:rFonts w:ascii="Sora" w:eastAsia="Sora" w:hAnsi="Sora" w:cs="Sora"/>
            <w:color w:val="0000FF"/>
            <w:u w:val="single"/>
          </w:rPr>
          <w:t xml:space="preserve">kct@kct.sk </w:t>
        </w:r>
      </w:hyperlink>
      <w:r w:rsidRPr="00942A26">
        <w:rPr>
          <w:rFonts w:ascii="Sora" w:eastAsia="Sora" w:hAnsi="Sora" w:cs="Sora"/>
        </w:rPr>
        <w:t>(do predmetu, prosím, uveďte názov programu)</w:t>
      </w:r>
    </w:p>
    <w:p w14:paraId="000000D6" w14:textId="2F62CD6E" w:rsidR="00DD32C1" w:rsidRDefault="00E4140D">
      <w:pPr>
        <w:numPr>
          <w:ilvl w:val="0"/>
          <w:numId w:val="2"/>
        </w:numPr>
        <w:spacing w:before="120" w:after="120" w:line="240" w:lineRule="auto"/>
        <w:jc w:val="both"/>
        <w:rPr>
          <w:rFonts w:ascii="Sora" w:eastAsia="Sora" w:hAnsi="Sora" w:cs="Sora"/>
        </w:rPr>
      </w:pPr>
      <w:r>
        <w:rPr>
          <w:rFonts w:ascii="Sora" w:eastAsia="Sora" w:hAnsi="Sora" w:cs="Sora"/>
        </w:rPr>
        <w:t>osobne: na adrese Hlavná 17, Trnava 917</w:t>
      </w:r>
      <w:r w:rsidR="00003BC5">
        <w:rPr>
          <w:rFonts w:ascii="Sora" w:eastAsia="Sora" w:hAnsi="Sora" w:cs="Sora"/>
        </w:rPr>
        <w:t xml:space="preserve"> </w:t>
      </w:r>
      <w:r>
        <w:rPr>
          <w:rFonts w:ascii="Sora" w:eastAsia="Sora" w:hAnsi="Sora" w:cs="Sora"/>
        </w:rPr>
        <w:t>01</w:t>
      </w:r>
    </w:p>
    <w:p w14:paraId="000000D7" w14:textId="77777777" w:rsidR="00DD32C1" w:rsidRDefault="00DD32C1">
      <w:pPr>
        <w:spacing w:before="120" w:after="120" w:line="240" w:lineRule="auto"/>
        <w:jc w:val="both"/>
        <w:rPr>
          <w:rFonts w:ascii="Sora" w:eastAsia="Sora" w:hAnsi="Sora" w:cs="Sora"/>
        </w:rPr>
      </w:pPr>
    </w:p>
    <w:p w14:paraId="000000D8" w14:textId="77777777" w:rsidR="00DD32C1" w:rsidRDefault="00E4140D">
      <w:pPr>
        <w:spacing w:before="120" w:after="120" w:line="240" w:lineRule="auto"/>
        <w:jc w:val="both"/>
        <w:rPr>
          <w:rFonts w:ascii="Sora" w:eastAsia="Sora" w:hAnsi="Sora" w:cs="Sora"/>
        </w:rPr>
      </w:pPr>
      <w:r>
        <w:rPr>
          <w:rFonts w:ascii="Sora" w:eastAsia="Sora" w:hAnsi="Sora" w:cs="Sora"/>
        </w:rPr>
        <w:t>Ďalšie informácie sú priebežne zverejnené na www.kct.sk</w:t>
      </w:r>
    </w:p>
    <w:p w14:paraId="000000D9" w14:textId="77777777" w:rsidR="00DD32C1" w:rsidRDefault="00DD32C1">
      <w:pPr>
        <w:spacing w:before="120" w:after="120" w:line="240" w:lineRule="auto"/>
        <w:jc w:val="both"/>
        <w:rPr>
          <w:rFonts w:ascii="Sora" w:eastAsia="Sora" w:hAnsi="Sora" w:cs="Sora"/>
        </w:rPr>
      </w:pPr>
    </w:p>
    <w:p w14:paraId="000000DA" w14:textId="56131B08" w:rsidR="00DD32C1" w:rsidRDefault="00E4140D" w:rsidP="00781173">
      <w:pPr>
        <w:spacing w:before="120" w:after="120" w:line="240" w:lineRule="auto"/>
        <w:rPr>
          <w:rFonts w:ascii="Sora" w:eastAsia="Sora" w:hAnsi="Sora" w:cs="Sora"/>
        </w:rPr>
      </w:pPr>
      <w:r>
        <w:rPr>
          <w:rFonts w:ascii="Sora" w:eastAsia="Sora" w:hAnsi="Sora" w:cs="Sora"/>
        </w:rPr>
        <w:t>8.</w:t>
      </w:r>
      <w:r w:rsidR="00781173">
        <w:rPr>
          <w:rFonts w:ascii="Sora" w:eastAsia="Sora" w:hAnsi="Sora" w:cs="Sora"/>
        </w:rPr>
        <w:t xml:space="preserve"> </w:t>
      </w:r>
      <w:r>
        <w:rPr>
          <w:rFonts w:ascii="Sora" w:eastAsia="Sora" w:hAnsi="Sora" w:cs="Sora"/>
        </w:rPr>
        <w:t>Prílohy</w:t>
      </w:r>
      <w:r>
        <w:rPr>
          <w:rFonts w:ascii="Sora" w:eastAsia="Sora" w:hAnsi="Sora" w:cs="Sora"/>
        </w:rPr>
        <w:br/>
      </w:r>
    </w:p>
    <w:p w14:paraId="000000DB" w14:textId="77777777" w:rsidR="00DD32C1" w:rsidRDefault="00E4140D">
      <w:pPr>
        <w:numPr>
          <w:ilvl w:val="0"/>
          <w:numId w:val="17"/>
        </w:numPr>
        <w:spacing w:before="120" w:after="120" w:line="240" w:lineRule="auto"/>
        <w:jc w:val="both"/>
        <w:rPr>
          <w:rFonts w:ascii="Sora" w:eastAsia="Sora" w:hAnsi="Sora" w:cs="Sora"/>
        </w:rPr>
      </w:pPr>
      <w:r>
        <w:rPr>
          <w:rFonts w:ascii="Sora" w:eastAsia="Sora" w:hAnsi="Sora" w:cs="Sora"/>
        </w:rPr>
        <w:t>Príloha č. 1 - Druhy členstva</w:t>
      </w:r>
    </w:p>
    <w:p w14:paraId="000000DC" w14:textId="77777777" w:rsidR="00DD32C1" w:rsidRDefault="00E4140D">
      <w:pPr>
        <w:numPr>
          <w:ilvl w:val="0"/>
          <w:numId w:val="38"/>
        </w:numPr>
        <w:spacing w:before="120" w:after="120" w:line="240" w:lineRule="auto"/>
        <w:jc w:val="both"/>
        <w:rPr>
          <w:rFonts w:ascii="Sora" w:eastAsia="Sora" w:hAnsi="Sora" w:cs="Sora"/>
        </w:rPr>
      </w:pPr>
      <w:r>
        <w:rPr>
          <w:rFonts w:ascii="Sora" w:eastAsia="Sora" w:hAnsi="Sora" w:cs="Sora"/>
        </w:rPr>
        <w:t>Príloha č. 2 - Technológia a priestory KCT</w:t>
      </w:r>
    </w:p>
    <w:p w14:paraId="000000DD" w14:textId="669506CC" w:rsidR="00DD32C1" w:rsidRDefault="00E4140D">
      <w:pPr>
        <w:numPr>
          <w:ilvl w:val="0"/>
          <w:numId w:val="3"/>
        </w:numPr>
        <w:spacing w:before="120" w:after="120" w:line="240" w:lineRule="auto"/>
        <w:jc w:val="both"/>
        <w:rPr>
          <w:rFonts w:ascii="Sora" w:eastAsia="Sora" w:hAnsi="Sora" w:cs="Sora"/>
        </w:rPr>
      </w:pPr>
      <w:r>
        <w:rPr>
          <w:rFonts w:ascii="Sora" w:eastAsia="Sora" w:hAnsi="Sora" w:cs="Sora"/>
        </w:rPr>
        <w:t>Príloha č. 3</w:t>
      </w:r>
      <w:r w:rsidR="00942A26">
        <w:rPr>
          <w:rFonts w:ascii="Sora" w:eastAsia="Sora" w:hAnsi="Sora" w:cs="Sora"/>
        </w:rPr>
        <w:t xml:space="preserve"> </w:t>
      </w:r>
      <w:r>
        <w:rPr>
          <w:rFonts w:ascii="Sora" w:eastAsia="Sora" w:hAnsi="Sora" w:cs="Sora"/>
        </w:rPr>
        <w:t>- Všeobecné podmienky Kreatívneho centra Trnava</w:t>
      </w:r>
    </w:p>
    <w:p w14:paraId="000000DE" w14:textId="67E71C0F" w:rsidR="00DD32C1" w:rsidRDefault="00E4140D">
      <w:pPr>
        <w:numPr>
          <w:ilvl w:val="0"/>
          <w:numId w:val="23"/>
        </w:numPr>
        <w:spacing w:before="120" w:after="120" w:line="240" w:lineRule="auto"/>
        <w:jc w:val="both"/>
        <w:rPr>
          <w:rFonts w:ascii="Sora" w:eastAsia="Sora" w:hAnsi="Sora" w:cs="Sora"/>
        </w:rPr>
      </w:pPr>
      <w:r>
        <w:rPr>
          <w:rFonts w:ascii="Sora" w:eastAsia="Sora" w:hAnsi="Sora" w:cs="Sora"/>
        </w:rPr>
        <w:t>Príloha č. 4</w:t>
      </w:r>
      <w:r w:rsidR="00942A26">
        <w:rPr>
          <w:rFonts w:ascii="Sora" w:eastAsia="Sora" w:hAnsi="Sora" w:cs="Sora"/>
        </w:rPr>
        <w:t xml:space="preserve"> </w:t>
      </w:r>
      <w:r>
        <w:rPr>
          <w:rFonts w:ascii="Sora" w:eastAsia="Sora" w:hAnsi="Sora" w:cs="Sora"/>
        </w:rPr>
        <w:t>- Vyhlásenie žiadateľa o minimálnu pomoc</w:t>
      </w:r>
    </w:p>
    <w:p w14:paraId="000000DF" w14:textId="2C6699BD" w:rsidR="00DD32C1" w:rsidRDefault="00E4140D">
      <w:pPr>
        <w:numPr>
          <w:ilvl w:val="0"/>
          <w:numId w:val="32"/>
        </w:numPr>
        <w:spacing w:before="120" w:after="120" w:line="240" w:lineRule="auto"/>
        <w:jc w:val="both"/>
        <w:rPr>
          <w:rFonts w:ascii="Sora" w:eastAsia="Sora" w:hAnsi="Sora" w:cs="Sora"/>
        </w:rPr>
      </w:pPr>
      <w:r>
        <w:rPr>
          <w:rFonts w:ascii="Sora" w:eastAsia="Sora" w:hAnsi="Sora" w:cs="Sora"/>
        </w:rPr>
        <w:t>Príloha č. 5</w:t>
      </w:r>
      <w:r w:rsidR="00942A26">
        <w:rPr>
          <w:rFonts w:ascii="Sora" w:eastAsia="Sora" w:hAnsi="Sora" w:cs="Sora"/>
        </w:rPr>
        <w:t xml:space="preserve"> </w:t>
      </w:r>
      <w:r>
        <w:rPr>
          <w:rFonts w:ascii="Sora" w:eastAsia="Sora" w:hAnsi="Sora" w:cs="Sora"/>
        </w:rPr>
        <w:t>- Čestné vyhlásenie o</w:t>
      </w:r>
      <w:r w:rsidR="00192D50">
        <w:rPr>
          <w:rFonts w:ascii="Sora" w:eastAsia="Sora" w:hAnsi="Sora" w:cs="Sora"/>
        </w:rPr>
        <w:t> </w:t>
      </w:r>
      <w:r>
        <w:rPr>
          <w:rFonts w:ascii="Sora" w:eastAsia="Sora" w:hAnsi="Sora" w:cs="Sora"/>
        </w:rPr>
        <w:t>bezúhonnosti</w:t>
      </w:r>
      <w:r w:rsidR="00192D50">
        <w:rPr>
          <w:rFonts w:ascii="Sora" w:eastAsia="Sora" w:hAnsi="Sora" w:cs="Sora"/>
        </w:rPr>
        <w:t xml:space="preserve"> – PO</w:t>
      </w:r>
    </w:p>
    <w:p w14:paraId="5A95BF8B" w14:textId="79C42B99" w:rsidR="00192D50" w:rsidRPr="00192D50" w:rsidRDefault="00192D50" w:rsidP="00192D50">
      <w:pPr>
        <w:numPr>
          <w:ilvl w:val="0"/>
          <w:numId w:val="32"/>
        </w:numPr>
        <w:spacing w:before="120" w:after="120" w:line="240" w:lineRule="auto"/>
        <w:jc w:val="both"/>
        <w:rPr>
          <w:rFonts w:ascii="Sora" w:eastAsia="Sora" w:hAnsi="Sora" w:cs="Sora"/>
        </w:rPr>
      </w:pPr>
      <w:r>
        <w:rPr>
          <w:rFonts w:ascii="Sora" w:eastAsia="Sora" w:hAnsi="Sora" w:cs="Sora"/>
        </w:rPr>
        <w:t>Príloha č. 5 - Čestné vyhlásenie o bezúhonnosti – FO</w:t>
      </w:r>
    </w:p>
    <w:p w14:paraId="000000E0" w14:textId="41EDC5EF" w:rsidR="00DD32C1" w:rsidRDefault="00E4140D">
      <w:pPr>
        <w:numPr>
          <w:ilvl w:val="0"/>
          <w:numId w:val="37"/>
        </w:numPr>
        <w:spacing w:before="120" w:after="120" w:line="240" w:lineRule="auto"/>
        <w:jc w:val="both"/>
        <w:rPr>
          <w:rFonts w:ascii="Sora" w:eastAsia="Sora" w:hAnsi="Sora" w:cs="Sora"/>
        </w:rPr>
      </w:pPr>
      <w:r>
        <w:rPr>
          <w:rFonts w:ascii="Sora" w:eastAsia="Sora" w:hAnsi="Sora" w:cs="Sora"/>
        </w:rPr>
        <w:t xml:space="preserve">Príloha č. 6 - Vzor Zmluvy o poskytnutí pomoci de </w:t>
      </w:r>
      <w:proofErr w:type="spellStart"/>
      <w:r>
        <w:rPr>
          <w:rFonts w:ascii="Sora" w:eastAsia="Sora" w:hAnsi="Sora" w:cs="Sora"/>
        </w:rPr>
        <w:t>minimis</w:t>
      </w:r>
      <w:proofErr w:type="spellEnd"/>
      <w:r w:rsidR="00D06024">
        <w:rPr>
          <w:rFonts w:ascii="Sora" w:eastAsia="Sora" w:hAnsi="Sora" w:cs="Sora"/>
        </w:rPr>
        <w:t xml:space="preserve"> – samostatný ateliér</w:t>
      </w:r>
    </w:p>
    <w:p w14:paraId="4399E432" w14:textId="480933BC" w:rsidR="00D06024" w:rsidRPr="00D06024" w:rsidRDefault="00D06024" w:rsidP="00D06024">
      <w:pPr>
        <w:numPr>
          <w:ilvl w:val="0"/>
          <w:numId w:val="37"/>
        </w:numPr>
        <w:spacing w:before="120" w:after="120" w:line="240" w:lineRule="auto"/>
        <w:jc w:val="both"/>
        <w:rPr>
          <w:rFonts w:ascii="Sora" w:eastAsia="Sora" w:hAnsi="Sora" w:cs="Sora"/>
        </w:rPr>
      </w:pPr>
      <w:r>
        <w:rPr>
          <w:rFonts w:ascii="Sora" w:eastAsia="Sora" w:hAnsi="Sora" w:cs="Sora"/>
        </w:rPr>
        <w:t xml:space="preserve">Príloha č. 6 – </w:t>
      </w:r>
      <w:r>
        <w:rPr>
          <w:rFonts w:ascii="Sora" w:eastAsia="Sora" w:hAnsi="Sora" w:cs="Sora"/>
        </w:rPr>
        <w:t xml:space="preserve">Vzor Zmluvy o poskytnutí pomoci de </w:t>
      </w:r>
      <w:proofErr w:type="spellStart"/>
      <w:r>
        <w:rPr>
          <w:rFonts w:ascii="Sora" w:eastAsia="Sora" w:hAnsi="Sora" w:cs="Sora"/>
        </w:rPr>
        <w:t>minimis</w:t>
      </w:r>
      <w:proofErr w:type="spellEnd"/>
      <w:r>
        <w:rPr>
          <w:rFonts w:ascii="Sora" w:eastAsia="Sora" w:hAnsi="Sora" w:cs="Sora"/>
        </w:rPr>
        <w:t xml:space="preserve"> </w:t>
      </w:r>
      <w:r>
        <w:rPr>
          <w:rFonts w:ascii="Sora" w:eastAsia="Sora" w:hAnsi="Sora" w:cs="Sora"/>
        </w:rPr>
        <w:t>– zdieľaný ateliér</w:t>
      </w:r>
    </w:p>
    <w:p w14:paraId="6071631E" w14:textId="6ECE78E5" w:rsidR="00BA2FF6" w:rsidRDefault="00BA2FF6">
      <w:pPr>
        <w:numPr>
          <w:ilvl w:val="0"/>
          <w:numId w:val="37"/>
        </w:numPr>
        <w:spacing w:before="120" w:after="120" w:line="240" w:lineRule="auto"/>
        <w:jc w:val="both"/>
        <w:rPr>
          <w:rFonts w:ascii="Sora" w:eastAsia="Sora" w:hAnsi="Sora" w:cs="Sora"/>
        </w:rPr>
      </w:pPr>
      <w:r w:rsidRPr="00BA2FF6">
        <w:rPr>
          <w:rFonts w:ascii="Sora" w:eastAsia="Sora" w:hAnsi="Sora" w:cs="Sora"/>
        </w:rPr>
        <w:t>Príloha č. 7</w:t>
      </w:r>
      <w:r>
        <w:rPr>
          <w:rFonts w:ascii="Sora" w:eastAsia="Sora" w:hAnsi="Sora" w:cs="Sora"/>
        </w:rPr>
        <w:t xml:space="preserve"> </w:t>
      </w:r>
      <w:r w:rsidRPr="00BA2FF6">
        <w:rPr>
          <w:rFonts w:ascii="Sora" w:eastAsia="Sora" w:hAnsi="Sora" w:cs="Sora"/>
        </w:rPr>
        <w:t>– Vzor Zmluvy o účasti na programe Ateliér v KCT pre nepodnikateľov</w:t>
      </w:r>
      <w:r w:rsidR="00A91258">
        <w:rPr>
          <w:rFonts w:ascii="Sora" w:eastAsia="Sora" w:hAnsi="Sora" w:cs="Sora"/>
        </w:rPr>
        <w:t xml:space="preserve"> </w:t>
      </w:r>
    </w:p>
    <w:p w14:paraId="4EF6A988" w14:textId="3921BAB8" w:rsidR="00A91258" w:rsidRDefault="00A91258">
      <w:pPr>
        <w:numPr>
          <w:ilvl w:val="0"/>
          <w:numId w:val="37"/>
        </w:numPr>
        <w:spacing w:before="120" w:after="120" w:line="240" w:lineRule="auto"/>
        <w:jc w:val="both"/>
        <w:rPr>
          <w:rFonts w:ascii="Sora" w:eastAsia="Sora" w:hAnsi="Sora" w:cs="Sora"/>
        </w:rPr>
      </w:pPr>
      <w:r>
        <w:rPr>
          <w:rFonts w:ascii="Sora" w:eastAsia="Sora" w:hAnsi="Sora" w:cs="Sora"/>
        </w:rPr>
        <w:t>Príloha č. 8 – Vízia KCT</w:t>
      </w:r>
    </w:p>
    <w:p w14:paraId="000000E1" w14:textId="77777777" w:rsidR="00DD32C1" w:rsidRDefault="00DD32C1">
      <w:pPr>
        <w:spacing w:before="120" w:after="120" w:line="240" w:lineRule="auto"/>
        <w:jc w:val="both"/>
        <w:rPr>
          <w:rFonts w:ascii="Sora" w:eastAsia="Sora" w:hAnsi="Sora" w:cs="Sora"/>
        </w:rPr>
      </w:pPr>
    </w:p>
    <w:p w14:paraId="000000E2" w14:textId="77777777" w:rsidR="00DD32C1" w:rsidRDefault="00DD32C1">
      <w:pPr>
        <w:rPr>
          <w:rFonts w:ascii="Sora" w:eastAsia="Sora" w:hAnsi="Sora" w:cs="Sora"/>
        </w:rPr>
      </w:pPr>
    </w:p>
    <w:sectPr w:rsidR="00DD32C1">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15AB5A" w14:textId="77777777" w:rsidR="009567BD" w:rsidRDefault="009567BD">
      <w:pPr>
        <w:spacing w:line="240" w:lineRule="auto"/>
      </w:pPr>
      <w:r>
        <w:separator/>
      </w:r>
    </w:p>
  </w:endnote>
  <w:endnote w:type="continuationSeparator" w:id="0">
    <w:p w14:paraId="3E119F6A" w14:textId="77777777" w:rsidR="009567BD" w:rsidRDefault="009567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ora">
    <w:altName w:val="Calibri"/>
    <w:charset w:val="EE"/>
    <w:family w:val="auto"/>
    <w:pitch w:val="variable"/>
    <w:sig w:usb0="A000006F" w:usb1="5000004B" w:usb2="00010000" w:usb3="00000000" w:csb0="00000093" w:csb1="00000000"/>
    <w:embedRegular r:id="rId1" w:fontKey="{E5DCB756-69E8-4D78-98B5-589D776EDEE1}"/>
    <w:embedBold r:id="rId2" w:fontKey="{BA2AF9E4-B551-463F-B4FE-CF335655F6DA}"/>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embedRegular r:id="rId3" w:fontKey="{D7E693F8-30A7-4A93-869B-5EA21A7AB90F}"/>
  </w:font>
  <w:font w:name="Calibri">
    <w:panose1 w:val="020F0502020204030204"/>
    <w:charset w:val="EE"/>
    <w:family w:val="swiss"/>
    <w:pitch w:val="variable"/>
    <w:sig w:usb0="E4002EFF" w:usb1="C200247B" w:usb2="00000009" w:usb3="00000000" w:csb0="000001FF" w:csb1="00000000"/>
    <w:embedRegular r:id="rId4" w:fontKey="{9959B475-AE2B-4654-A5FC-DCEFBE30A791}"/>
  </w:font>
  <w:font w:name="Cambria">
    <w:panose1 w:val="02040503050406030204"/>
    <w:charset w:val="EE"/>
    <w:family w:val="roman"/>
    <w:pitch w:val="variable"/>
    <w:sig w:usb0="E00006FF" w:usb1="420024FF" w:usb2="02000000" w:usb3="00000000" w:csb0="0000019F" w:csb1="00000000"/>
    <w:embedRegular r:id="rId5" w:fontKey="{CFAC27A5-383F-44D3-92A5-CA81BCA9614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102072" w14:textId="77777777" w:rsidR="009567BD" w:rsidRDefault="009567BD">
      <w:pPr>
        <w:spacing w:line="240" w:lineRule="auto"/>
      </w:pPr>
      <w:r>
        <w:separator/>
      </w:r>
    </w:p>
  </w:footnote>
  <w:footnote w:type="continuationSeparator" w:id="0">
    <w:p w14:paraId="36D103C8" w14:textId="77777777" w:rsidR="009567BD" w:rsidRDefault="009567BD">
      <w:pPr>
        <w:spacing w:line="240" w:lineRule="auto"/>
      </w:pPr>
      <w:r>
        <w:continuationSeparator/>
      </w:r>
    </w:p>
  </w:footnote>
  <w:footnote w:id="1">
    <w:p w14:paraId="2D53E72F" w14:textId="77777777" w:rsidR="0073433C" w:rsidRPr="008B6621" w:rsidRDefault="0073433C">
      <w:pPr>
        <w:pStyle w:val="Textpoznmkypodiarou"/>
        <w:rPr>
          <w:rFonts w:ascii="Sora" w:hAnsi="Sora" w:cs="Sora"/>
          <w:sz w:val="18"/>
          <w:szCs w:val="18"/>
        </w:rPr>
      </w:pPr>
      <w:r>
        <w:rPr>
          <w:rStyle w:val="Odkaznapoznmkupodiarou"/>
        </w:rPr>
        <w:footnoteRef/>
      </w:r>
      <w:r>
        <w:t xml:space="preserve"> </w:t>
      </w:r>
      <w:r w:rsidRPr="008B6621">
        <w:rPr>
          <w:rFonts w:ascii="Sora" w:hAnsi="Sora" w:cs="Sora"/>
          <w:sz w:val="18"/>
          <w:szCs w:val="18"/>
        </w:rPr>
        <w:t xml:space="preserve">Jediný podnik na účely tejto schémy zahŕňa všetky subjekty vykonávajúce hospodársku činnosť, medzi ktorými je aspoň jeden z týchto vzťahov: </w:t>
      </w:r>
    </w:p>
    <w:p w14:paraId="429067FF" w14:textId="7689FC4B" w:rsidR="0073433C" w:rsidRPr="008B6621" w:rsidRDefault="0073433C" w:rsidP="00781173">
      <w:pPr>
        <w:pStyle w:val="Textpoznmkypodiarou"/>
        <w:ind w:left="284" w:hanging="284"/>
        <w:jc w:val="both"/>
        <w:rPr>
          <w:rFonts w:ascii="Sora" w:hAnsi="Sora" w:cs="Sora"/>
          <w:sz w:val="18"/>
          <w:szCs w:val="18"/>
        </w:rPr>
      </w:pPr>
      <w:r w:rsidRPr="008B6621">
        <w:rPr>
          <w:rFonts w:ascii="Sora" w:hAnsi="Sora" w:cs="Sora"/>
          <w:sz w:val="18"/>
          <w:szCs w:val="18"/>
        </w:rPr>
        <w:t>a) jeden subjekt vykonávajúci hospodársku činnosť má väčšinu hlasovacích práv, ktoré patria akcionárom alebo spoločníkom v inom subjekte vykonávajúcom hospodársku činnosť;</w:t>
      </w:r>
    </w:p>
    <w:p w14:paraId="02C80C4B" w14:textId="26A0B884" w:rsidR="0073433C" w:rsidRPr="008B6621" w:rsidRDefault="0073433C" w:rsidP="00781173">
      <w:pPr>
        <w:pStyle w:val="Textpoznmkypodiarou"/>
        <w:ind w:left="284" w:hanging="284"/>
        <w:jc w:val="both"/>
        <w:rPr>
          <w:rFonts w:ascii="Sora" w:hAnsi="Sora" w:cs="Sora"/>
          <w:sz w:val="18"/>
          <w:szCs w:val="18"/>
        </w:rPr>
      </w:pPr>
      <w:r w:rsidRPr="008B6621">
        <w:rPr>
          <w:rFonts w:ascii="Sora" w:hAnsi="Sora" w:cs="Sora"/>
          <w:sz w:val="18"/>
          <w:szCs w:val="18"/>
        </w:rPr>
        <w:t>b) jeden subjekt vykonávajúci hospodársku činnosť má právo vymenovať alebo odvolať väčšinu členov správneho, riadiaceho alebo dozorného orgánu iného subjektu vykonávajúceho hospodársku činnosť;</w:t>
      </w:r>
    </w:p>
    <w:p w14:paraId="4BDA93E8" w14:textId="7ED36FC0" w:rsidR="0073433C" w:rsidRPr="008B6621" w:rsidRDefault="0073433C" w:rsidP="00781173">
      <w:pPr>
        <w:pStyle w:val="Textpoznmkypodiarou"/>
        <w:ind w:left="284" w:hanging="284"/>
        <w:jc w:val="both"/>
        <w:rPr>
          <w:rFonts w:ascii="Sora" w:hAnsi="Sora" w:cs="Sora"/>
          <w:sz w:val="18"/>
          <w:szCs w:val="18"/>
        </w:rPr>
      </w:pPr>
      <w:r w:rsidRPr="008B6621">
        <w:rPr>
          <w:rFonts w:ascii="Sora" w:hAnsi="Sora" w:cs="Sora"/>
          <w:sz w:val="18"/>
          <w:szCs w:val="18"/>
        </w:rPr>
        <w:t xml:space="preserve">c) jeden subjekt vykonávajúci hospodársku činnosť má právo uplatňovať rozhodujúci vplyv na iný subjekt </w:t>
      </w:r>
      <w:r w:rsidR="00A91258" w:rsidRPr="008B6621">
        <w:rPr>
          <w:rFonts w:ascii="Sora" w:hAnsi="Sora" w:cs="Sora"/>
          <w:sz w:val="18"/>
          <w:szCs w:val="18"/>
        </w:rPr>
        <w:t xml:space="preserve">vykonávajúci hospodársku činnosť </w:t>
      </w:r>
      <w:r w:rsidRPr="008B6621">
        <w:rPr>
          <w:rFonts w:ascii="Sora" w:hAnsi="Sora" w:cs="Sora"/>
          <w:sz w:val="18"/>
          <w:szCs w:val="18"/>
        </w:rPr>
        <w:t>na základe zmluvy, ktorú s daným subjektom vykonávajúcim hospodársku činnosť uzavrel, alebo na základe ustanovenia v zakladajúcom dokumente alebo stanovách tohto subjektu;</w:t>
      </w:r>
    </w:p>
    <w:p w14:paraId="0F0352F0" w14:textId="107303C0" w:rsidR="0073433C" w:rsidRPr="008B6621" w:rsidRDefault="0073433C" w:rsidP="00781173">
      <w:pPr>
        <w:pStyle w:val="Textpoznmkypodiarou"/>
        <w:ind w:left="284" w:hanging="284"/>
        <w:jc w:val="both"/>
        <w:rPr>
          <w:rFonts w:ascii="Sora" w:hAnsi="Sora" w:cs="Sora"/>
          <w:sz w:val="18"/>
          <w:szCs w:val="18"/>
        </w:rPr>
      </w:pPr>
      <w:r w:rsidRPr="008B6621">
        <w:rPr>
          <w:rFonts w:ascii="Sora" w:hAnsi="Sora" w:cs="Sora"/>
          <w:sz w:val="18"/>
          <w:szCs w:val="18"/>
        </w:rPr>
        <w:t>d) jeden subjekt vykonávajúci hospodársku činnosť, ktorý je akcionárom alebo spoločníkom iného subjektu vykonávajúceho hospodársku činnosť, má sám na základe zmluvy s inými akcionármi alebo spoločníkmi daného subjektu vykonávajúceho hospodársku činnosť pod kontrolou väčšinu hlasovacích práv akcionárov alebo spoločníkov v danom subjekte vykonávajúcom hospodársku činnosť.</w:t>
      </w:r>
    </w:p>
    <w:p w14:paraId="1B5EB479" w14:textId="2AE9A8AC" w:rsidR="0073433C" w:rsidRPr="008F56CB" w:rsidRDefault="0073433C" w:rsidP="0073433C">
      <w:pPr>
        <w:pStyle w:val="Textpoznmkypodiarou"/>
        <w:rPr>
          <w:lang w:val="sk-SK"/>
        </w:rPr>
      </w:pPr>
      <w:r w:rsidRPr="0073433C">
        <w:t xml:space="preserve">Subjekty, </w:t>
      </w:r>
      <w:r w:rsidR="00A91258">
        <w:t xml:space="preserve">vykonávajúce hospodársku činnosť, medzi ktorými sú typy vzťahov uvedené </w:t>
      </w:r>
      <w:r w:rsidRPr="0073433C">
        <w:t>v písm. a) až d) tohto odseku prostredníctvom jedného alebo viacerých iných subjektov vykonávajúcich hospodársku činnosť, sa takisto považujú za jediný podnik.</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38F"/>
    <w:multiLevelType w:val="multilevel"/>
    <w:tmpl w:val="57FA8C7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2274C3"/>
    <w:multiLevelType w:val="multilevel"/>
    <w:tmpl w:val="6FB4C28C"/>
    <w:lvl w:ilvl="0">
      <w:start w:val="3"/>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0C5017C8"/>
    <w:multiLevelType w:val="multilevel"/>
    <w:tmpl w:val="09288840"/>
    <w:lvl w:ilvl="0">
      <w:start w:val="2"/>
      <w:numFmt w:val="lowerLetter"/>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 w15:restartNumberingAfterBreak="0">
    <w:nsid w:val="1072293C"/>
    <w:multiLevelType w:val="hybridMultilevel"/>
    <w:tmpl w:val="69AA3F1A"/>
    <w:lvl w:ilvl="0" w:tplc="041B0001">
      <w:start w:val="1"/>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13927AB0"/>
    <w:multiLevelType w:val="multilevel"/>
    <w:tmpl w:val="07FCD35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61C67EC"/>
    <w:multiLevelType w:val="multilevel"/>
    <w:tmpl w:val="429A971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9187546"/>
    <w:multiLevelType w:val="multilevel"/>
    <w:tmpl w:val="A894D1B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BA12E7F"/>
    <w:multiLevelType w:val="multilevel"/>
    <w:tmpl w:val="12CC9C9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DB609FD"/>
    <w:multiLevelType w:val="multilevel"/>
    <w:tmpl w:val="B39AC9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E6C4B2D"/>
    <w:multiLevelType w:val="multilevel"/>
    <w:tmpl w:val="66CC11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21D17A0F"/>
    <w:multiLevelType w:val="multilevel"/>
    <w:tmpl w:val="B4247CF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5E466F0"/>
    <w:multiLevelType w:val="multilevel"/>
    <w:tmpl w:val="A5E007F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6F532EF"/>
    <w:multiLevelType w:val="multilevel"/>
    <w:tmpl w:val="8A1027D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B2B586E"/>
    <w:multiLevelType w:val="multilevel"/>
    <w:tmpl w:val="7EA02EA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1820EB6"/>
    <w:multiLevelType w:val="multilevel"/>
    <w:tmpl w:val="111A8AD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66B5804"/>
    <w:multiLevelType w:val="multilevel"/>
    <w:tmpl w:val="A4C6B3B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3787055B"/>
    <w:multiLevelType w:val="multilevel"/>
    <w:tmpl w:val="4F8413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3A1A4430"/>
    <w:multiLevelType w:val="hybridMultilevel"/>
    <w:tmpl w:val="2730A4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3C972AED"/>
    <w:multiLevelType w:val="multilevel"/>
    <w:tmpl w:val="F7807EF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F5F6640"/>
    <w:multiLevelType w:val="multilevel"/>
    <w:tmpl w:val="C928B262"/>
    <w:lvl w:ilvl="0">
      <w:start w:val="4"/>
      <w:numFmt w:val="low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20" w15:restartNumberingAfterBreak="0">
    <w:nsid w:val="42EC0938"/>
    <w:multiLevelType w:val="multilevel"/>
    <w:tmpl w:val="D53E41A8"/>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8202FEB"/>
    <w:multiLevelType w:val="multilevel"/>
    <w:tmpl w:val="31922D8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8A1118B"/>
    <w:multiLevelType w:val="multilevel"/>
    <w:tmpl w:val="6CAEC130"/>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4A1006DB"/>
    <w:multiLevelType w:val="multilevel"/>
    <w:tmpl w:val="3CA035C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4B647E5B"/>
    <w:multiLevelType w:val="multilevel"/>
    <w:tmpl w:val="8112FA0A"/>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4C3B37D1"/>
    <w:multiLevelType w:val="multilevel"/>
    <w:tmpl w:val="042C59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75E6F00"/>
    <w:multiLevelType w:val="hybridMultilevel"/>
    <w:tmpl w:val="27544680"/>
    <w:lvl w:ilvl="0" w:tplc="041B0001">
      <w:start w:val="1"/>
      <w:numFmt w:val="bullet"/>
      <w:lvlText w:val=""/>
      <w:lvlJc w:val="left"/>
      <w:pPr>
        <w:ind w:left="827" w:hanging="360"/>
      </w:pPr>
      <w:rPr>
        <w:rFonts w:ascii="Symbol" w:hAnsi="Symbol" w:hint="default"/>
      </w:rPr>
    </w:lvl>
    <w:lvl w:ilvl="1" w:tplc="041B0003" w:tentative="1">
      <w:start w:val="1"/>
      <w:numFmt w:val="bullet"/>
      <w:lvlText w:val="o"/>
      <w:lvlJc w:val="left"/>
      <w:pPr>
        <w:ind w:left="1547" w:hanging="360"/>
      </w:pPr>
      <w:rPr>
        <w:rFonts w:ascii="Courier New" w:hAnsi="Courier New" w:cs="Courier New" w:hint="default"/>
      </w:rPr>
    </w:lvl>
    <w:lvl w:ilvl="2" w:tplc="041B0005" w:tentative="1">
      <w:start w:val="1"/>
      <w:numFmt w:val="bullet"/>
      <w:lvlText w:val=""/>
      <w:lvlJc w:val="left"/>
      <w:pPr>
        <w:ind w:left="2267" w:hanging="360"/>
      </w:pPr>
      <w:rPr>
        <w:rFonts w:ascii="Wingdings" w:hAnsi="Wingdings" w:hint="default"/>
      </w:rPr>
    </w:lvl>
    <w:lvl w:ilvl="3" w:tplc="041B0001" w:tentative="1">
      <w:start w:val="1"/>
      <w:numFmt w:val="bullet"/>
      <w:lvlText w:val=""/>
      <w:lvlJc w:val="left"/>
      <w:pPr>
        <w:ind w:left="2987" w:hanging="360"/>
      </w:pPr>
      <w:rPr>
        <w:rFonts w:ascii="Symbol" w:hAnsi="Symbol" w:hint="default"/>
      </w:rPr>
    </w:lvl>
    <w:lvl w:ilvl="4" w:tplc="041B0003" w:tentative="1">
      <w:start w:val="1"/>
      <w:numFmt w:val="bullet"/>
      <w:lvlText w:val="o"/>
      <w:lvlJc w:val="left"/>
      <w:pPr>
        <w:ind w:left="3707" w:hanging="360"/>
      </w:pPr>
      <w:rPr>
        <w:rFonts w:ascii="Courier New" w:hAnsi="Courier New" w:cs="Courier New" w:hint="default"/>
      </w:rPr>
    </w:lvl>
    <w:lvl w:ilvl="5" w:tplc="041B0005" w:tentative="1">
      <w:start w:val="1"/>
      <w:numFmt w:val="bullet"/>
      <w:lvlText w:val=""/>
      <w:lvlJc w:val="left"/>
      <w:pPr>
        <w:ind w:left="4427" w:hanging="360"/>
      </w:pPr>
      <w:rPr>
        <w:rFonts w:ascii="Wingdings" w:hAnsi="Wingdings" w:hint="default"/>
      </w:rPr>
    </w:lvl>
    <w:lvl w:ilvl="6" w:tplc="041B0001" w:tentative="1">
      <w:start w:val="1"/>
      <w:numFmt w:val="bullet"/>
      <w:lvlText w:val=""/>
      <w:lvlJc w:val="left"/>
      <w:pPr>
        <w:ind w:left="5147" w:hanging="360"/>
      </w:pPr>
      <w:rPr>
        <w:rFonts w:ascii="Symbol" w:hAnsi="Symbol" w:hint="default"/>
      </w:rPr>
    </w:lvl>
    <w:lvl w:ilvl="7" w:tplc="041B0003" w:tentative="1">
      <w:start w:val="1"/>
      <w:numFmt w:val="bullet"/>
      <w:lvlText w:val="o"/>
      <w:lvlJc w:val="left"/>
      <w:pPr>
        <w:ind w:left="5867" w:hanging="360"/>
      </w:pPr>
      <w:rPr>
        <w:rFonts w:ascii="Courier New" w:hAnsi="Courier New" w:cs="Courier New" w:hint="default"/>
      </w:rPr>
    </w:lvl>
    <w:lvl w:ilvl="8" w:tplc="041B0005" w:tentative="1">
      <w:start w:val="1"/>
      <w:numFmt w:val="bullet"/>
      <w:lvlText w:val=""/>
      <w:lvlJc w:val="left"/>
      <w:pPr>
        <w:ind w:left="6587" w:hanging="360"/>
      </w:pPr>
      <w:rPr>
        <w:rFonts w:ascii="Wingdings" w:hAnsi="Wingdings" w:hint="default"/>
      </w:rPr>
    </w:lvl>
  </w:abstractNum>
  <w:abstractNum w:abstractNumId="27" w15:restartNumberingAfterBreak="0">
    <w:nsid w:val="577C7E19"/>
    <w:multiLevelType w:val="multilevel"/>
    <w:tmpl w:val="B100F4C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582A01C2"/>
    <w:multiLevelType w:val="multilevel"/>
    <w:tmpl w:val="3FA4D2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59E32F49"/>
    <w:multiLevelType w:val="multilevel"/>
    <w:tmpl w:val="7F0EB7A6"/>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5A1816DC"/>
    <w:multiLevelType w:val="multilevel"/>
    <w:tmpl w:val="3A3EB7A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633407E2"/>
    <w:multiLevelType w:val="hybridMultilevel"/>
    <w:tmpl w:val="0542058A"/>
    <w:lvl w:ilvl="0" w:tplc="918AE77C">
      <w:start w:val="1"/>
      <w:numFmt w:val="bullet"/>
      <w:lvlText w:val=""/>
      <w:lvlJc w:val="left"/>
      <w:pPr>
        <w:ind w:left="720" w:hanging="360"/>
      </w:pPr>
      <w:rPr>
        <w:rFonts w:ascii="Symbol" w:eastAsia="Sora" w:hAnsi="Symbol" w:cs="Sora"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66994DC0"/>
    <w:multiLevelType w:val="multilevel"/>
    <w:tmpl w:val="2B2CBA1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67E92352"/>
    <w:multiLevelType w:val="multilevel"/>
    <w:tmpl w:val="5352F10C"/>
    <w:lvl w:ilvl="0">
      <w:start w:val="4"/>
      <w:numFmt w:val="lowerRoman"/>
      <w:lvlText w:val="%1."/>
      <w:lvlJc w:val="righ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decimal"/>
      <w:lvlText w:val="%5."/>
      <w:lvlJc w:val="left"/>
      <w:pPr>
        <w:ind w:left="3600" w:hanging="360"/>
      </w:pPr>
      <w:rPr>
        <w:u w:val="none"/>
      </w:rPr>
    </w:lvl>
    <w:lvl w:ilvl="5">
      <w:start w:val="1"/>
      <w:numFmt w:val="decimal"/>
      <w:lvlText w:val="%6."/>
      <w:lvlJc w:val="left"/>
      <w:pPr>
        <w:ind w:left="4320" w:hanging="360"/>
      </w:pPr>
      <w:rPr>
        <w:u w:val="none"/>
      </w:rPr>
    </w:lvl>
    <w:lvl w:ilvl="6">
      <w:start w:val="1"/>
      <w:numFmt w:val="decimal"/>
      <w:lvlText w:val="%7."/>
      <w:lvlJc w:val="left"/>
      <w:pPr>
        <w:ind w:left="5040" w:hanging="360"/>
      </w:pPr>
      <w:rPr>
        <w:u w:val="none"/>
      </w:rPr>
    </w:lvl>
    <w:lvl w:ilvl="7">
      <w:start w:val="1"/>
      <w:numFmt w:val="decimal"/>
      <w:lvlText w:val="%8."/>
      <w:lvlJc w:val="left"/>
      <w:pPr>
        <w:ind w:left="5760" w:hanging="360"/>
      </w:pPr>
      <w:rPr>
        <w:u w:val="none"/>
      </w:rPr>
    </w:lvl>
    <w:lvl w:ilvl="8">
      <w:start w:val="1"/>
      <w:numFmt w:val="decimal"/>
      <w:lvlText w:val="%9."/>
      <w:lvlJc w:val="left"/>
      <w:pPr>
        <w:ind w:left="6480" w:hanging="360"/>
      </w:pPr>
      <w:rPr>
        <w:u w:val="none"/>
      </w:rPr>
    </w:lvl>
  </w:abstractNum>
  <w:abstractNum w:abstractNumId="34" w15:restartNumberingAfterBreak="0">
    <w:nsid w:val="68251C0A"/>
    <w:multiLevelType w:val="multilevel"/>
    <w:tmpl w:val="E36C681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68BB1CF5"/>
    <w:multiLevelType w:val="multilevel"/>
    <w:tmpl w:val="263C35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6A88217C"/>
    <w:multiLevelType w:val="multilevel"/>
    <w:tmpl w:val="B0A88FF4"/>
    <w:lvl w:ilvl="0">
      <w:start w:val="1"/>
      <w:numFmt w:val="low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18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18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180"/>
      </w:pPr>
      <w:rPr>
        <w:u w:val="none"/>
      </w:rPr>
    </w:lvl>
  </w:abstractNum>
  <w:abstractNum w:abstractNumId="37" w15:restartNumberingAfterBreak="0">
    <w:nsid w:val="6E6D0D6F"/>
    <w:multiLevelType w:val="multilevel"/>
    <w:tmpl w:val="1758E89E"/>
    <w:lvl w:ilvl="0">
      <w:start w:val="1"/>
      <w:numFmt w:val="bullet"/>
      <w:lvlText w:val="●"/>
      <w:lvlJc w:val="left"/>
      <w:pPr>
        <w:ind w:left="720" w:hanging="360"/>
      </w:pPr>
      <w:rPr>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6F804581"/>
    <w:multiLevelType w:val="multilevel"/>
    <w:tmpl w:val="40325428"/>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713C4DF2"/>
    <w:multiLevelType w:val="multilevel"/>
    <w:tmpl w:val="2AE63CC0"/>
    <w:lvl w:ilvl="0">
      <w:numFmt w:val="lowerLetter"/>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0" w15:restartNumberingAfterBreak="0">
    <w:nsid w:val="78F92F6F"/>
    <w:multiLevelType w:val="multilevel"/>
    <w:tmpl w:val="C470B87E"/>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795C0A5E"/>
    <w:multiLevelType w:val="multilevel"/>
    <w:tmpl w:val="EBEA2D9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7CDE20AA"/>
    <w:multiLevelType w:val="multilevel"/>
    <w:tmpl w:val="ADBC832C"/>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2123443">
    <w:abstractNumId w:val="34"/>
  </w:num>
  <w:num w:numId="2" w16cid:durableId="868838779">
    <w:abstractNumId w:val="21"/>
  </w:num>
  <w:num w:numId="3" w16cid:durableId="281155162">
    <w:abstractNumId w:val="30"/>
  </w:num>
  <w:num w:numId="4" w16cid:durableId="541097460">
    <w:abstractNumId w:val="28"/>
  </w:num>
  <w:num w:numId="5" w16cid:durableId="663510502">
    <w:abstractNumId w:val="11"/>
  </w:num>
  <w:num w:numId="6" w16cid:durableId="2012877376">
    <w:abstractNumId w:val="1"/>
  </w:num>
  <w:num w:numId="7" w16cid:durableId="1764914065">
    <w:abstractNumId w:val="0"/>
  </w:num>
  <w:num w:numId="8" w16cid:durableId="683897976">
    <w:abstractNumId w:val="42"/>
  </w:num>
  <w:num w:numId="9" w16cid:durableId="379091348">
    <w:abstractNumId w:val="8"/>
  </w:num>
  <w:num w:numId="10" w16cid:durableId="1510170360">
    <w:abstractNumId w:val="32"/>
  </w:num>
  <w:num w:numId="11" w16cid:durableId="2088188554">
    <w:abstractNumId w:val="5"/>
  </w:num>
  <w:num w:numId="12" w16cid:durableId="569580133">
    <w:abstractNumId w:val="9"/>
  </w:num>
  <w:num w:numId="13" w16cid:durableId="541795270">
    <w:abstractNumId w:val="22"/>
  </w:num>
  <w:num w:numId="14" w16cid:durableId="981544650">
    <w:abstractNumId w:val="6"/>
  </w:num>
  <w:num w:numId="15" w16cid:durableId="397363456">
    <w:abstractNumId w:val="19"/>
  </w:num>
  <w:num w:numId="16" w16cid:durableId="1819686079">
    <w:abstractNumId w:val="37"/>
  </w:num>
  <w:num w:numId="17" w16cid:durableId="1769765274">
    <w:abstractNumId w:val="18"/>
  </w:num>
  <w:num w:numId="18" w16cid:durableId="906958557">
    <w:abstractNumId w:val="35"/>
  </w:num>
  <w:num w:numId="19" w16cid:durableId="535854836">
    <w:abstractNumId w:val="23"/>
  </w:num>
  <w:num w:numId="20" w16cid:durableId="271472184">
    <w:abstractNumId w:val="12"/>
  </w:num>
  <w:num w:numId="21" w16cid:durableId="429543852">
    <w:abstractNumId w:val="24"/>
  </w:num>
  <w:num w:numId="22" w16cid:durableId="1421949036">
    <w:abstractNumId w:val="20"/>
  </w:num>
  <w:num w:numId="23" w16cid:durableId="1822041337">
    <w:abstractNumId w:val="27"/>
  </w:num>
  <w:num w:numId="24" w16cid:durableId="955989927">
    <w:abstractNumId w:val="40"/>
  </w:num>
  <w:num w:numId="25" w16cid:durableId="1413426073">
    <w:abstractNumId w:val="14"/>
  </w:num>
  <w:num w:numId="26" w16cid:durableId="127744919">
    <w:abstractNumId w:val="25"/>
  </w:num>
  <w:num w:numId="27" w16cid:durableId="1789229189">
    <w:abstractNumId w:val="39"/>
  </w:num>
  <w:num w:numId="28" w16cid:durableId="325591911">
    <w:abstractNumId w:val="36"/>
  </w:num>
  <w:num w:numId="29" w16cid:durableId="217325308">
    <w:abstractNumId w:val="10"/>
  </w:num>
  <w:num w:numId="30" w16cid:durableId="529876239">
    <w:abstractNumId w:val="7"/>
  </w:num>
  <w:num w:numId="31" w16cid:durableId="1596673601">
    <w:abstractNumId w:val="15"/>
  </w:num>
  <w:num w:numId="32" w16cid:durableId="1889682409">
    <w:abstractNumId w:val="29"/>
  </w:num>
  <w:num w:numId="33" w16cid:durableId="1537084501">
    <w:abstractNumId w:val="2"/>
  </w:num>
  <w:num w:numId="34" w16cid:durableId="1098020307">
    <w:abstractNumId w:val="33"/>
  </w:num>
  <w:num w:numId="35" w16cid:durableId="662273718">
    <w:abstractNumId w:val="38"/>
  </w:num>
  <w:num w:numId="36" w16cid:durableId="1756508510">
    <w:abstractNumId w:val="4"/>
  </w:num>
  <w:num w:numId="37" w16cid:durableId="1836726448">
    <w:abstractNumId w:val="13"/>
  </w:num>
  <w:num w:numId="38" w16cid:durableId="731394208">
    <w:abstractNumId w:val="41"/>
  </w:num>
  <w:num w:numId="39" w16cid:durableId="147284888">
    <w:abstractNumId w:val="31"/>
  </w:num>
  <w:num w:numId="40" w16cid:durableId="628366622">
    <w:abstractNumId w:val="3"/>
  </w:num>
  <w:num w:numId="41" w16cid:durableId="1585453858">
    <w:abstractNumId w:val="17"/>
  </w:num>
  <w:num w:numId="42" w16cid:durableId="486433890">
    <w:abstractNumId w:val="26"/>
  </w:num>
  <w:num w:numId="43" w16cid:durableId="5456088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2C1"/>
    <w:rsid w:val="00003BC5"/>
    <w:rsid w:val="00026224"/>
    <w:rsid w:val="00051099"/>
    <w:rsid w:val="00067DED"/>
    <w:rsid w:val="00082100"/>
    <w:rsid w:val="0008222A"/>
    <w:rsid w:val="000C3B9D"/>
    <w:rsid w:val="000E6125"/>
    <w:rsid w:val="00152C85"/>
    <w:rsid w:val="00192D50"/>
    <w:rsid w:val="00286F90"/>
    <w:rsid w:val="002F5343"/>
    <w:rsid w:val="0032323E"/>
    <w:rsid w:val="00350E33"/>
    <w:rsid w:val="00370E09"/>
    <w:rsid w:val="003A7C0B"/>
    <w:rsid w:val="003D67C8"/>
    <w:rsid w:val="00446F71"/>
    <w:rsid w:val="00463728"/>
    <w:rsid w:val="004B0B3C"/>
    <w:rsid w:val="00514555"/>
    <w:rsid w:val="00521F70"/>
    <w:rsid w:val="00532888"/>
    <w:rsid w:val="00580C02"/>
    <w:rsid w:val="005B46F8"/>
    <w:rsid w:val="00620BD2"/>
    <w:rsid w:val="006A1E2B"/>
    <w:rsid w:val="006A7CAC"/>
    <w:rsid w:val="006B57CC"/>
    <w:rsid w:val="0073433C"/>
    <w:rsid w:val="00747375"/>
    <w:rsid w:val="007473EA"/>
    <w:rsid w:val="00781173"/>
    <w:rsid w:val="007B5D25"/>
    <w:rsid w:val="007F5F10"/>
    <w:rsid w:val="008059B9"/>
    <w:rsid w:val="008278F5"/>
    <w:rsid w:val="008A55BD"/>
    <w:rsid w:val="008B6621"/>
    <w:rsid w:val="008C0C1C"/>
    <w:rsid w:val="008F3DF1"/>
    <w:rsid w:val="008F56CB"/>
    <w:rsid w:val="00920954"/>
    <w:rsid w:val="00942A26"/>
    <w:rsid w:val="009567BD"/>
    <w:rsid w:val="00987607"/>
    <w:rsid w:val="009C13E8"/>
    <w:rsid w:val="00A27EC6"/>
    <w:rsid w:val="00A412B5"/>
    <w:rsid w:val="00A91258"/>
    <w:rsid w:val="00AC30B5"/>
    <w:rsid w:val="00AD76B5"/>
    <w:rsid w:val="00B4046B"/>
    <w:rsid w:val="00B53DDD"/>
    <w:rsid w:val="00B91A19"/>
    <w:rsid w:val="00BA2FF6"/>
    <w:rsid w:val="00BB5156"/>
    <w:rsid w:val="00C325A1"/>
    <w:rsid w:val="00C506C7"/>
    <w:rsid w:val="00C742C8"/>
    <w:rsid w:val="00CB2C46"/>
    <w:rsid w:val="00CF220C"/>
    <w:rsid w:val="00D06024"/>
    <w:rsid w:val="00D61756"/>
    <w:rsid w:val="00DB2009"/>
    <w:rsid w:val="00DD1907"/>
    <w:rsid w:val="00DD32C1"/>
    <w:rsid w:val="00E4140D"/>
    <w:rsid w:val="00E8745C"/>
    <w:rsid w:val="00E91497"/>
    <w:rsid w:val="00EA207B"/>
    <w:rsid w:val="00EF574F"/>
    <w:rsid w:val="00F50952"/>
    <w:rsid w:val="00F65915"/>
    <w:rsid w:val="00F87DD3"/>
    <w:rsid w:val="00FB7BD3"/>
    <w:rsid w:val="00FC5AC5"/>
    <w:rsid w:val="00FC6BB3"/>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76360"/>
  <w15:docId w15:val="{E757DBB5-2879-40CF-820A-D6B865F3E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sk" w:eastAsia="sk-SK"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paragraph" w:styleId="Nadpis1">
    <w:name w:val="heading 1"/>
    <w:basedOn w:val="Normlny"/>
    <w:next w:val="Normlny"/>
    <w:uiPriority w:val="9"/>
    <w:qFormat/>
    <w:pPr>
      <w:keepNext/>
      <w:keepLines/>
      <w:spacing w:before="400" w:after="120"/>
      <w:outlineLvl w:val="0"/>
    </w:pPr>
    <w:rPr>
      <w:sz w:val="40"/>
      <w:szCs w:val="40"/>
    </w:rPr>
  </w:style>
  <w:style w:type="paragraph" w:styleId="Nadpis2">
    <w:name w:val="heading 2"/>
    <w:basedOn w:val="Normlny"/>
    <w:next w:val="Normlny"/>
    <w:uiPriority w:val="9"/>
    <w:unhideWhenUsed/>
    <w:qFormat/>
    <w:pPr>
      <w:keepNext/>
      <w:keepLines/>
      <w:spacing w:before="360" w:after="120"/>
      <w:outlineLvl w:val="1"/>
    </w:pPr>
    <w:rPr>
      <w:sz w:val="32"/>
      <w:szCs w:val="32"/>
    </w:rPr>
  </w:style>
  <w:style w:type="paragraph" w:styleId="Nadpis3">
    <w:name w:val="heading 3"/>
    <w:basedOn w:val="Normlny"/>
    <w:next w:val="Normlny"/>
    <w:uiPriority w:val="9"/>
    <w:unhideWhenUsed/>
    <w:qFormat/>
    <w:pPr>
      <w:keepNext/>
      <w:keepLines/>
      <w:spacing w:before="320" w:after="80"/>
      <w:outlineLvl w:val="2"/>
    </w:pPr>
    <w:rPr>
      <w:color w:val="434343"/>
      <w:sz w:val="28"/>
      <w:szCs w:val="28"/>
    </w:rPr>
  </w:style>
  <w:style w:type="paragraph" w:styleId="Nadpis4">
    <w:name w:val="heading 4"/>
    <w:basedOn w:val="Normlny"/>
    <w:next w:val="Normlny"/>
    <w:uiPriority w:val="9"/>
    <w:semiHidden/>
    <w:unhideWhenUsed/>
    <w:qFormat/>
    <w:pPr>
      <w:keepNext/>
      <w:keepLines/>
      <w:spacing w:before="280" w:after="80"/>
      <w:outlineLvl w:val="3"/>
    </w:pPr>
    <w:rPr>
      <w:color w:val="666666"/>
      <w:sz w:val="24"/>
      <w:szCs w:val="24"/>
    </w:rPr>
  </w:style>
  <w:style w:type="paragraph" w:styleId="Nadpis5">
    <w:name w:val="heading 5"/>
    <w:basedOn w:val="Normlny"/>
    <w:next w:val="Normlny"/>
    <w:uiPriority w:val="9"/>
    <w:semiHidden/>
    <w:unhideWhenUsed/>
    <w:qFormat/>
    <w:pPr>
      <w:keepNext/>
      <w:keepLines/>
      <w:spacing w:before="240" w:after="80"/>
      <w:outlineLvl w:val="4"/>
    </w:pPr>
    <w:rPr>
      <w:color w:val="666666"/>
    </w:rPr>
  </w:style>
  <w:style w:type="paragraph" w:styleId="Nadpis6">
    <w:name w:val="heading 6"/>
    <w:basedOn w:val="Normlny"/>
    <w:next w:val="Normlny"/>
    <w:uiPriority w:val="9"/>
    <w:semiHidden/>
    <w:unhideWhenUsed/>
    <w:qFormat/>
    <w:pPr>
      <w:keepNext/>
      <w:keepLines/>
      <w:spacing w:before="240" w:after="80"/>
      <w:outlineLvl w:val="5"/>
    </w:pPr>
    <w:rPr>
      <w:i/>
      <w:iCs/>
      <w:color w:val="66666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Nzov">
    <w:name w:val="Title"/>
    <w:basedOn w:val="Normlny"/>
    <w:next w:val="Normlny"/>
    <w:uiPriority w:val="10"/>
    <w:qFormat/>
    <w:pPr>
      <w:keepNext/>
      <w:keepLines/>
      <w:spacing w:after="60"/>
    </w:pPr>
    <w:rPr>
      <w:sz w:val="52"/>
      <w:szCs w:val="52"/>
    </w:rPr>
  </w:style>
  <w:style w:type="paragraph" w:styleId="Podtitul">
    <w:name w:val="Subtitle"/>
    <w:basedOn w:val="Normlny"/>
    <w:next w:val="Normlny"/>
    <w:uiPriority w:val="11"/>
    <w:qFormat/>
    <w:pPr>
      <w:keepNext/>
      <w:keepLines/>
      <w:spacing w:after="320"/>
    </w:pPr>
    <w:rPr>
      <w:color w:val="666666"/>
      <w:sz w:val="30"/>
      <w:szCs w:val="30"/>
    </w:rPr>
  </w:style>
  <w:style w:type="paragraph" w:styleId="Textkomentra">
    <w:name w:val="annotation text"/>
    <w:basedOn w:val="Normlny"/>
    <w:link w:val="TextkomentraChar"/>
    <w:uiPriority w:val="99"/>
    <w:unhideWhenUsed/>
    <w:pPr>
      <w:spacing w:line="240" w:lineRule="auto"/>
    </w:pPr>
    <w:rPr>
      <w:sz w:val="20"/>
      <w:szCs w:val="20"/>
    </w:rPr>
  </w:style>
  <w:style w:type="character" w:customStyle="1" w:styleId="TextkomentraChar">
    <w:name w:val="Text komentára Char"/>
    <w:basedOn w:val="Predvolenpsmoodseku"/>
    <w:link w:val="Textkomentra"/>
    <w:uiPriority w:val="99"/>
    <w:rPr>
      <w:sz w:val="20"/>
      <w:szCs w:val="20"/>
    </w:rPr>
  </w:style>
  <w:style w:type="character" w:styleId="Odkaznakomentr">
    <w:name w:val="annotation reference"/>
    <w:basedOn w:val="Predvolenpsmoodseku"/>
    <w:uiPriority w:val="99"/>
    <w:semiHidden/>
    <w:unhideWhenUsed/>
    <w:rPr>
      <w:sz w:val="16"/>
      <w:szCs w:val="16"/>
    </w:rPr>
  </w:style>
  <w:style w:type="paragraph" w:styleId="Predmetkomentra">
    <w:name w:val="annotation subject"/>
    <w:basedOn w:val="Textkomentra"/>
    <w:next w:val="Textkomentra"/>
    <w:link w:val="PredmetkomentraChar"/>
    <w:uiPriority w:val="99"/>
    <w:semiHidden/>
    <w:unhideWhenUsed/>
    <w:rsid w:val="00CF220C"/>
    <w:rPr>
      <w:b/>
      <w:bCs/>
    </w:rPr>
  </w:style>
  <w:style w:type="character" w:customStyle="1" w:styleId="PredmetkomentraChar">
    <w:name w:val="Predmet komentára Char"/>
    <w:basedOn w:val="TextkomentraChar"/>
    <w:link w:val="Predmetkomentra"/>
    <w:uiPriority w:val="99"/>
    <w:semiHidden/>
    <w:rsid w:val="00CF220C"/>
    <w:rPr>
      <w:b/>
      <w:bCs/>
      <w:sz w:val="20"/>
      <w:szCs w:val="20"/>
    </w:rPr>
  </w:style>
  <w:style w:type="paragraph" w:styleId="Textbubliny">
    <w:name w:val="Balloon Text"/>
    <w:basedOn w:val="Normlny"/>
    <w:link w:val="TextbublinyChar"/>
    <w:uiPriority w:val="99"/>
    <w:semiHidden/>
    <w:unhideWhenUsed/>
    <w:rsid w:val="00082100"/>
    <w:pPr>
      <w:spacing w:line="240" w:lineRule="auto"/>
    </w:pPr>
    <w:rPr>
      <w:rFonts w:ascii="Segoe UI" w:hAnsi="Segoe UI" w:cs="Segoe UI"/>
      <w:sz w:val="18"/>
      <w:szCs w:val="18"/>
    </w:rPr>
  </w:style>
  <w:style w:type="character" w:customStyle="1" w:styleId="TextbublinyChar">
    <w:name w:val="Text bubliny Char"/>
    <w:basedOn w:val="Predvolenpsmoodseku"/>
    <w:link w:val="Textbubliny"/>
    <w:uiPriority w:val="99"/>
    <w:semiHidden/>
    <w:rsid w:val="00082100"/>
    <w:rPr>
      <w:rFonts w:ascii="Segoe UI" w:hAnsi="Segoe UI" w:cs="Segoe UI"/>
      <w:sz w:val="18"/>
      <w:szCs w:val="18"/>
    </w:rPr>
  </w:style>
  <w:style w:type="paragraph" w:styleId="Revzia">
    <w:name w:val="Revision"/>
    <w:hidden/>
    <w:uiPriority w:val="99"/>
    <w:semiHidden/>
    <w:rsid w:val="005B46F8"/>
    <w:pPr>
      <w:spacing w:line="240" w:lineRule="auto"/>
    </w:pPr>
  </w:style>
  <w:style w:type="paragraph" w:styleId="Odsekzoznamu">
    <w:name w:val="List Paragraph"/>
    <w:basedOn w:val="Normlny"/>
    <w:uiPriority w:val="34"/>
    <w:qFormat/>
    <w:rsid w:val="00942A26"/>
    <w:pPr>
      <w:ind w:left="720"/>
      <w:contextualSpacing/>
    </w:pPr>
  </w:style>
  <w:style w:type="character" w:styleId="Hypertextovprepojenie">
    <w:name w:val="Hyperlink"/>
    <w:basedOn w:val="Predvolenpsmoodseku"/>
    <w:uiPriority w:val="99"/>
    <w:unhideWhenUsed/>
    <w:rsid w:val="00942A26"/>
    <w:rPr>
      <w:color w:val="0000FF" w:themeColor="hyperlink"/>
      <w:u w:val="single"/>
    </w:rPr>
  </w:style>
  <w:style w:type="character" w:styleId="Nevyrieenzmienka">
    <w:name w:val="Unresolved Mention"/>
    <w:basedOn w:val="Predvolenpsmoodseku"/>
    <w:uiPriority w:val="99"/>
    <w:semiHidden/>
    <w:unhideWhenUsed/>
    <w:rsid w:val="00942A26"/>
    <w:rPr>
      <w:color w:val="605E5C"/>
      <w:shd w:val="clear" w:color="auto" w:fill="E1DFDD"/>
    </w:rPr>
  </w:style>
  <w:style w:type="paragraph" w:styleId="Normlnywebov">
    <w:name w:val="Normal (Web)"/>
    <w:basedOn w:val="Normlny"/>
    <w:uiPriority w:val="99"/>
    <w:semiHidden/>
    <w:unhideWhenUsed/>
    <w:rsid w:val="00F87DD3"/>
    <w:pPr>
      <w:spacing w:before="100" w:beforeAutospacing="1" w:after="100" w:afterAutospacing="1" w:line="240" w:lineRule="auto"/>
    </w:pPr>
    <w:rPr>
      <w:rFonts w:ascii="Times New Roman" w:eastAsia="Times New Roman" w:hAnsi="Times New Roman" w:cs="Times New Roman"/>
      <w:sz w:val="24"/>
      <w:szCs w:val="24"/>
      <w:lang w:val="sk-SK"/>
    </w:rPr>
  </w:style>
  <w:style w:type="character" w:styleId="Vrazn">
    <w:name w:val="Strong"/>
    <w:basedOn w:val="Predvolenpsmoodseku"/>
    <w:uiPriority w:val="22"/>
    <w:qFormat/>
    <w:rsid w:val="00F87DD3"/>
    <w:rPr>
      <w:b/>
      <w:bCs/>
    </w:rPr>
  </w:style>
  <w:style w:type="character" w:styleId="PouitHypertextovPrepojenie">
    <w:name w:val="FollowedHyperlink"/>
    <w:basedOn w:val="Predvolenpsmoodseku"/>
    <w:uiPriority w:val="99"/>
    <w:semiHidden/>
    <w:unhideWhenUsed/>
    <w:rsid w:val="00370E09"/>
    <w:rPr>
      <w:color w:val="800080" w:themeColor="followedHyperlink"/>
      <w:u w:val="single"/>
    </w:rPr>
  </w:style>
  <w:style w:type="paragraph" w:styleId="Textpoznmkypodiarou">
    <w:name w:val="footnote text"/>
    <w:basedOn w:val="Normlny"/>
    <w:link w:val="TextpoznmkypodiarouChar"/>
    <w:uiPriority w:val="99"/>
    <w:semiHidden/>
    <w:unhideWhenUsed/>
    <w:rsid w:val="0073433C"/>
    <w:pPr>
      <w:spacing w:line="240" w:lineRule="auto"/>
    </w:pPr>
    <w:rPr>
      <w:sz w:val="20"/>
      <w:szCs w:val="20"/>
    </w:rPr>
  </w:style>
  <w:style w:type="character" w:customStyle="1" w:styleId="TextpoznmkypodiarouChar">
    <w:name w:val="Text poznámky pod čiarou Char"/>
    <w:basedOn w:val="Predvolenpsmoodseku"/>
    <w:link w:val="Textpoznmkypodiarou"/>
    <w:uiPriority w:val="99"/>
    <w:semiHidden/>
    <w:rsid w:val="0073433C"/>
    <w:rPr>
      <w:sz w:val="20"/>
      <w:szCs w:val="20"/>
    </w:rPr>
  </w:style>
  <w:style w:type="character" w:styleId="Odkaznapoznmkupodiarou">
    <w:name w:val="footnote reference"/>
    <w:basedOn w:val="Predvolenpsmoodseku"/>
    <w:uiPriority w:val="99"/>
    <w:semiHidden/>
    <w:unhideWhenUsed/>
    <w:rsid w:val="0073433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obchodnyvestnik.justice.gov.sk/ObchodnyVestnik/Web/Detail.aspx?IdOVod=3367&amp;csrt=7995045422673878355" TargetMode="External"/><Relationship Id="rId13" Type="http://schemas.openxmlformats.org/officeDocument/2006/relationships/hyperlink" Target="https://www.antimon.gov.sk/data/files/1776_sme_definition_user_guide_sk_2020.pdf?csrt=3245716091188771733" TargetMode="External"/><Relationship Id="rId18" Type="http://schemas.openxmlformats.org/officeDocument/2006/relationships/hyperlink" Target="mailto:kct@kct.s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culture.gov.sk/wp-content/uploads/2019/12/Priloha_9_Definicia_KKP1.pdf" TargetMode="External"/><Relationship Id="rId17" Type="http://schemas.openxmlformats.org/officeDocument/2006/relationships/hyperlink" Target="https://www.antimon.gov.sk/centralny-register-is-semp/" TargetMode="External"/><Relationship Id="rId2" Type="http://schemas.openxmlformats.org/officeDocument/2006/relationships/numbering" Target="numbering.xml"/><Relationship Id="rId16" Type="http://schemas.openxmlformats.org/officeDocument/2006/relationships/hyperlink" Target="http://www.zrsr.sk" TargetMode="External"/><Relationship Id="rId20" Type="http://schemas.openxmlformats.org/officeDocument/2006/relationships/hyperlink" Target="mailto:kct@kct.s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ulture.gov.sk/wpcontent/uploads/2019/12/Priloha_9_Defnicia_KKP" TargetMode="External"/><Relationship Id="rId5" Type="http://schemas.openxmlformats.org/officeDocument/2006/relationships/webSettings" Target="webSettings.xml"/><Relationship Id="rId15" Type="http://schemas.openxmlformats.org/officeDocument/2006/relationships/hyperlink" Target="http://www.orsr.sk" TargetMode="External"/><Relationship Id="rId10" Type="http://schemas.openxmlformats.org/officeDocument/2006/relationships/hyperlink" Target="https://www.antimon.gov.sk/" TargetMode="External"/><Relationship Id="rId19" Type="http://schemas.openxmlformats.org/officeDocument/2006/relationships/hyperlink" Target="https://culture.ec.europa.eu/policies/culture-compass" TargetMode="External"/><Relationship Id="rId4" Type="http://schemas.openxmlformats.org/officeDocument/2006/relationships/settings" Target="settings.xml"/><Relationship Id="rId9" Type="http://schemas.openxmlformats.org/officeDocument/2006/relationships/hyperlink" Target="https://www.antimon.gov.sk/statna-pomoc/" TargetMode="External"/><Relationship Id="rId14" Type="http://schemas.openxmlformats.org/officeDocument/2006/relationships/hyperlink" Target="https://commission.europa.eu/strategy-and-policy/eu-budget/how-it-works/annual-lifecycle/implementation/anti-fraud-measures/edes/edes-database_cs"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ABBE28-0209-49D0-93BC-2D2A2DA1AA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TotalTime>
  <Pages>13</Pages>
  <Words>3920</Words>
  <Characters>22349</Characters>
  <Application>Microsoft Office Word</Application>
  <DocSecurity>0</DocSecurity>
  <Lines>186</Lines>
  <Paragraphs>52</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26217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Peter Kadlic</dc:creator>
  <cp:lastModifiedBy>Zuzana Bezáková</cp:lastModifiedBy>
  <cp:revision>4</cp:revision>
  <dcterms:created xsi:type="dcterms:W3CDTF">2026-05-26T09:01:00Z</dcterms:created>
  <dcterms:modified xsi:type="dcterms:W3CDTF">2026-05-26T13:15:00Z</dcterms:modified>
</cp:coreProperties>
</file>